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6628C" w14:textId="1EB77A01" w:rsidR="00723101" w:rsidRPr="00240ABF" w:rsidRDefault="00723101" w:rsidP="00723101">
      <w:pPr>
        <w:tabs>
          <w:tab w:val="center" w:pos="4536"/>
          <w:tab w:val="right" w:pos="7938"/>
          <w:tab w:val="right" w:pos="9639"/>
        </w:tabs>
        <w:ind w:right="2"/>
        <w:rPr>
          <w:rFonts w:ascii="Arial" w:eastAsia="ＭＳ 明朝" w:hAnsi="Arial" w:cs="Arial" w:hint="eastAsia"/>
          <w:b/>
          <w:sz w:val="24"/>
        </w:rPr>
      </w:pPr>
      <w:bookmarkStart w:id="0" w:name="_Ref462817227"/>
      <w:r w:rsidRPr="00474016">
        <w:rPr>
          <w:rFonts w:ascii="Arial" w:eastAsia="Batang" w:hAnsi="Arial" w:cs="Arial"/>
          <w:b/>
          <w:sz w:val="24"/>
          <w:lang w:eastAsia="en-US"/>
        </w:rPr>
        <w:t>3GPP TSG RAN WG</w:t>
      </w:r>
      <w:r w:rsidRPr="00A27399">
        <w:rPr>
          <w:rFonts w:ascii="Arial" w:eastAsia="Batang" w:hAnsi="Arial" w:cs="Arial"/>
          <w:b/>
          <w:sz w:val="24"/>
          <w:lang w:eastAsia="en-US"/>
        </w:rPr>
        <w:t>1 #1</w:t>
      </w:r>
      <w:r w:rsidR="009319B8" w:rsidRPr="00A27399">
        <w:rPr>
          <w:rFonts w:ascii="Arial" w:eastAsia="ＭＳ 明朝" w:hAnsi="Arial" w:cs="Arial" w:hint="eastAsia"/>
          <w:b/>
          <w:sz w:val="24"/>
        </w:rPr>
        <w:t>20</w:t>
      </w:r>
      <w:r w:rsidR="00392A40" w:rsidRPr="00A27399">
        <w:rPr>
          <w:rFonts w:ascii="Arial" w:eastAsia="ＭＳ 明朝" w:hAnsi="Arial" w:cs="Arial" w:hint="eastAsia"/>
          <w:b/>
          <w:sz w:val="24"/>
        </w:rPr>
        <w:t>-bis</w:t>
      </w:r>
      <w:r w:rsidRPr="00A27399">
        <w:rPr>
          <w:rFonts w:ascii="Arial" w:eastAsia="Batang" w:hAnsi="Arial" w:cs="Arial"/>
          <w:b/>
          <w:sz w:val="24"/>
          <w:lang w:eastAsia="en-US"/>
        </w:rPr>
        <w:tab/>
      </w:r>
      <w:r w:rsidRPr="00A27399">
        <w:rPr>
          <w:rFonts w:ascii="Arial" w:eastAsia="Batang" w:hAnsi="Arial" w:cs="Arial"/>
          <w:b/>
          <w:sz w:val="24"/>
          <w:lang w:eastAsia="en-US"/>
        </w:rPr>
        <w:tab/>
      </w:r>
      <w:r w:rsidRPr="00A27399">
        <w:rPr>
          <w:rFonts w:ascii="Arial" w:eastAsia="Batang" w:hAnsi="Arial" w:cs="Arial"/>
          <w:b/>
          <w:sz w:val="24"/>
          <w:lang w:eastAsia="en-US"/>
        </w:rPr>
        <w:tab/>
      </w:r>
      <w:r w:rsidR="00A50CEC" w:rsidRPr="00A27399">
        <w:rPr>
          <w:rFonts w:ascii="Arial" w:eastAsia="Batang" w:hAnsi="Arial" w:cs="Arial"/>
          <w:b/>
          <w:sz w:val="24"/>
          <w:lang w:eastAsia="en-US"/>
        </w:rPr>
        <w:t>R1-</w:t>
      </w:r>
      <w:r w:rsidR="00A27399" w:rsidRPr="00A27399">
        <w:rPr>
          <w:rFonts w:ascii="Arial" w:eastAsia="Batang" w:hAnsi="Arial" w:cs="Arial"/>
          <w:b/>
          <w:bCs/>
          <w:sz w:val="24"/>
          <w:lang w:eastAsia="en-US"/>
        </w:rPr>
        <w:t>2</w:t>
      </w:r>
      <w:r w:rsidR="00A27399" w:rsidRPr="00A27399">
        <w:rPr>
          <w:rFonts w:ascii="Arial" w:eastAsia="ＭＳ 明朝" w:hAnsi="Arial" w:cs="Arial"/>
          <w:b/>
          <w:bCs/>
          <w:sz w:val="24"/>
        </w:rPr>
        <w:t>5</w:t>
      </w:r>
      <w:r w:rsidR="00A27399" w:rsidRPr="00A27399">
        <w:rPr>
          <w:rFonts w:ascii="Arial" w:eastAsia="Batang" w:hAnsi="Arial" w:cs="Arial"/>
          <w:b/>
          <w:bCs/>
          <w:sz w:val="24"/>
          <w:lang w:eastAsia="en-US"/>
        </w:rPr>
        <w:t>0</w:t>
      </w:r>
      <w:r w:rsidR="00A27399" w:rsidRPr="00A27399">
        <w:rPr>
          <w:rFonts w:ascii="Arial" w:eastAsia="ＭＳ 明朝" w:hAnsi="Arial" w:cs="Arial" w:hint="eastAsia"/>
          <w:b/>
          <w:bCs/>
          <w:sz w:val="24"/>
        </w:rPr>
        <w:t>2060</w:t>
      </w:r>
    </w:p>
    <w:p w14:paraId="0C3E8A71" w14:textId="7670E9A1" w:rsidR="00FF4C09" w:rsidRPr="00B7245E" w:rsidRDefault="008C0451" w:rsidP="00B7245E">
      <w:pPr>
        <w:tabs>
          <w:tab w:val="center" w:pos="4536"/>
          <w:tab w:val="right" w:pos="9072"/>
        </w:tabs>
        <w:rPr>
          <w:rFonts w:ascii="Arial" w:eastAsia="ＭＳ 明朝" w:hAnsi="Arial" w:cs="Arial"/>
          <w:b/>
          <w:bCs/>
          <w:sz w:val="24"/>
        </w:rPr>
      </w:pPr>
      <w:r w:rsidRPr="008C0451">
        <w:rPr>
          <w:rFonts w:ascii="Arial" w:eastAsia="ＭＳ 明朝" w:hAnsi="Arial" w:cs="Arial"/>
          <w:b/>
          <w:bCs/>
          <w:sz w:val="24"/>
        </w:rPr>
        <w:t>Wuhan, CN</w:t>
      </w:r>
      <w:r w:rsidR="0041159F" w:rsidRPr="00240ABF">
        <w:rPr>
          <w:rFonts w:ascii="Arial" w:eastAsia="ＭＳ 明朝" w:hAnsi="Arial" w:cs="Arial"/>
          <w:b/>
          <w:bCs/>
          <w:sz w:val="24"/>
        </w:rPr>
        <w:t xml:space="preserve">, </w:t>
      </w:r>
      <w:r>
        <w:rPr>
          <w:rFonts w:ascii="Arial" w:eastAsia="ＭＳ 明朝" w:hAnsi="Arial" w:cs="Arial" w:hint="eastAsia"/>
          <w:b/>
          <w:bCs/>
          <w:sz w:val="24"/>
        </w:rPr>
        <w:t>April</w:t>
      </w:r>
      <w:r w:rsidR="0041159F" w:rsidRPr="0041159F">
        <w:rPr>
          <w:rFonts w:ascii="Arial" w:eastAsia="ＭＳ 明朝" w:hAnsi="Arial" w:cs="Arial"/>
          <w:b/>
          <w:bCs/>
          <w:sz w:val="24"/>
        </w:rPr>
        <w:t xml:space="preserve"> </w:t>
      </w:r>
      <w:r>
        <w:rPr>
          <w:rFonts w:ascii="Arial" w:eastAsia="ＭＳ 明朝" w:hAnsi="Arial" w:cs="Arial" w:hint="eastAsia"/>
          <w:b/>
          <w:bCs/>
          <w:sz w:val="24"/>
        </w:rPr>
        <w:t>7</w:t>
      </w:r>
      <w:r w:rsidR="0041159F" w:rsidRPr="0041159F">
        <w:rPr>
          <w:rFonts w:ascii="Arial" w:eastAsia="ＭＳ 明朝" w:hAnsi="Arial" w:cs="Arial"/>
          <w:b/>
          <w:bCs/>
          <w:sz w:val="24"/>
        </w:rPr>
        <w:t xml:space="preserve">th – </w:t>
      </w:r>
      <w:r>
        <w:rPr>
          <w:rFonts w:ascii="Arial" w:eastAsia="ＭＳ 明朝" w:hAnsi="Arial" w:cs="Arial" w:hint="eastAsia"/>
          <w:b/>
          <w:bCs/>
          <w:sz w:val="24"/>
        </w:rPr>
        <w:t>11th</w:t>
      </w:r>
      <w:r w:rsidR="0041159F" w:rsidRPr="0041159F">
        <w:rPr>
          <w:rFonts w:ascii="Arial" w:eastAsia="ＭＳ 明朝" w:hAnsi="Arial" w:cs="Arial"/>
          <w:b/>
          <w:bCs/>
          <w:sz w:val="24"/>
        </w:rPr>
        <w:t>, 202</w:t>
      </w:r>
      <w:r w:rsidR="009319B8">
        <w:rPr>
          <w:rFonts w:ascii="Arial" w:eastAsia="ＭＳ 明朝" w:hAnsi="Arial" w:cs="Arial" w:hint="eastAsia"/>
          <w:b/>
          <w:bCs/>
          <w:sz w:val="24"/>
        </w:rPr>
        <w:t>5</w:t>
      </w:r>
    </w:p>
    <w:p w14:paraId="1D2F636A" w14:textId="6E662806" w:rsidR="00332753" w:rsidRPr="00475193"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703C56">
        <w:rPr>
          <w:rFonts w:ascii="Arial" w:hAnsi="Arial" w:cs="Arial"/>
        </w:rPr>
        <w:t>9</w:t>
      </w:r>
      <w:r w:rsidR="00E63466" w:rsidRPr="00475193">
        <w:rPr>
          <w:rFonts w:ascii="Arial" w:hAnsi="Arial" w:cs="Arial"/>
        </w:rPr>
        <w:t>.</w:t>
      </w:r>
      <w:r w:rsidR="00703C56">
        <w:rPr>
          <w:rFonts w:ascii="Arial" w:hAnsi="Arial" w:cs="Arial"/>
        </w:rPr>
        <w:t>6</w:t>
      </w:r>
      <w:r w:rsidR="00354A0B" w:rsidRPr="00475193">
        <w:rPr>
          <w:rFonts w:ascii="Arial" w:hAnsi="Arial" w:cs="Arial"/>
        </w:rPr>
        <w:t>.</w:t>
      </w:r>
      <w:r w:rsidR="00637C6C">
        <w:rPr>
          <w:rFonts w:ascii="Arial" w:hAnsi="Arial" w:cs="Arial"/>
        </w:rPr>
        <w:t>3</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57B7BD26"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293780">
        <w:rPr>
          <w:rFonts w:ascii="Arial" w:hAnsi="Arial" w:cs="Arial"/>
        </w:rPr>
        <w:t xml:space="preserve">Discussion on </w:t>
      </w:r>
      <w:r w:rsidR="00F934CF" w:rsidRPr="00F934CF">
        <w:rPr>
          <w:rFonts w:ascii="Arial" w:hAnsi="Arial" w:cs="Arial"/>
        </w:rPr>
        <w:t xml:space="preserve">LP-WUS operation in </w:t>
      </w:r>
      <w:r w:rsidR="000435FF">
        <w:rPr>
          <w:rFonts w:ascii="Arial" w:hAnsi="Arial" w:cs="Arial"/>
          <w:bCs/>
        </w:rPr>
        <w:t>CONNECTED</w:t>
      </w:r>
      <w:r w:rsidR="00F934CF" w:rsidRPr="00F934CF">
        <w:rPr>
          <w:rFonts w:ascii="Arial" w:hAnsi="Arial" w:cs="Arial"/>
          <w:bCs/>
        </w:rPr>
        <w:t xml:space="preserve"> mode</w:t>
      </w:r>
    </w:p>
    <w:p w14:paraId="40F8F5C1" w14:textId="52BC1ED2" w:rsidR="00332753" w:rsidRPr="00A80D2E" w:rsidRDefault="00332753" w:rsidP="00272989">
      <w:pPr>
        <w:pStyle w:val="3GPPHeader"/>
        <w:spacing w:after="360"/>
        <w:rPr>
          <w:rFonts w:ascii="Arial" w:eastAsia="ＭＳ 明朝"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w:t>
      </w:r>
      <w:r w:rsidR="00A80D2E">
        <w:rPr>
          <w:rFonts w:ascii="Arial" w:eastAsia="ＭＳ 明朝" w:hAnsi="Arial" w:cs="Arial" w:hint="eastAsia"/>
        </w:rPr>
        <w:t>n</w:t>
      </w:r>
    </w:p>
    <w:p w14:paraId="51EDDA25" w14:textId="77777777" w:rsidR="00D8203B" w:rsidRPr="002202E1" w:rsidRDefault="00D8203B" w:rsidP="00444B87">
      <w:pPr>
        <w:pStyle w:val="Heading1"/>
        <w:rPr>
          <w:lang w:val="en-US"/>
        </w:rPr>
      </w:pPr>
      <w:r w:rsidRPr="002202E1">
        <w:rPr>
          <w:lang w:val="en-US"/>
        </w:rPr>
        <w:t>Introduction</w:t>
      </w:r>
      <w:bookmarkEnd w:id="0"/>
    </w:p>
    <w:p w14:paraId="7DC3A50A" w14:textId="2D25A433" w:rsidR="004514E0" w:rsidRPr="00C15610" w:rsidRDefault="00E22F72" w:rsidP="00A27399">
      <w:pPr>
        <w:spacing w:after="0"/>
        <w:ind w:right="-96"/>
        <w:rPr>
          <w:rFonts w:cs="Times New Roman"/>
          <w:szCs w:val="20"/>
          <w:lang w:eastAsia="en-US"/>
        </w:rPr>
      </w:pPr>
      <w:r>
        <w:rPr>
          <w:rFonts w:cs="Times New Roman"/>
          <w:szCs w:val="20"/>
          <w:lang w:eastAsia="en-US"/>
        </w:rPr>
        <w:t xml:space="preserve">In </w:t>
      </w:r>
      <w:r w:rsidR="00CB0719">
        <w:rPr>
          <w:rFonts w:eastAsia="ＭＳ 明朝" w:cs="Times New Roman" w:hint="eastAsia"/>
          <w:szCs w:val="20"/>
        </w:rPr>
        <w:t>RAN1#</w:t>
      </w:r>
      <w:r w:rsidR="00D87F38">
        <w:rPr>
          <w:rFonts w:eastAsia="ＭＳ 明朝" w:cs="Times New Roman" w:hint="eastAsia"/>
          <w:szCs w:val="20"/>
        </w:rPr>
        <w:t>1</w:t>
      </w:r>
      <w:r w:rsidR="008C0451">
        <w:rPr>
          <w:rFonts w:eastAsia="ＭＳ 明朝" w:cs="Times New Roman" w:hint="eastAsia"/>
          <w:szCs w:val="20"/>
        </w:rPr>
        <w:t>20</w:t>
      </w:r>
      <w:r w:rsidR="00043818">
        <w:rPr>
          <w:rFonts w:cs="Times New Roman"/>
          <w:szCs w:val="20"/>
          <w:lang w:eastAsia="en-US"/>
        </w:rPr>
        <w:t xml:space="preserve"> </w:t>
      </w:r>
      <w:r>
        <w:rPr>
          <w:rFonts w:cs="Times New Roman"/>
          <w:szCs w:val="20"/>
          <w:lang w:eastAsia="en-US"/>
        </w:rPr>
        <w:t xml:space="preserve">meeting, </w:t>
      </w:r>
      <w:r w:rsidR="00813ED3">
        <w:rPr>
          <w:rFonts w:cs="Times New Roman"/>
          <w:szCs w:val="20"/>
          <w:lang w:eastAsia="en-US"/>
        </w:rPr>
        <w:t xml:space="preserve">the agreements </w:t>
      </w:r>
      <w:r w:rsidR="00205AF8">
        <w:rPr>
          <w:rFonts w:eastAsia="ＭＳ 明朝" w:cs="Times New Roman" w:hint="eastAsia"/>
          <w:szCs w:val="20"/>
        </w:rPr>
        <w:t>captured</w:t>
      </w:r>
      <w:r w:rsidR="00813ED3">
        <w:rPr>
          <w:rFonts w:cs="Times New Roman"/>
          <w:szCs w:val="20"/>
          <w:lang w:eastAsia="en-US"/>
        </w:rPr>
        <w:t xml:space="preserve"> in the </w:t>
      </w:r>
      <w:r w:rsidR="00205AF8">
        <w:rPr>
          <w:rFonts w:eastAsia="ＭＳ 明朝" w:cs="Times New Roman" w:hint="eastAsia"/>
          <w:szCs w:val="20"/>
        </w:rPr>
        <w:t>A</w:t>
      </w:r>
      <w:r w:rsidR="00813ED3">
        <w:rPr>
          <w:rFonts w:cs="Times New Roman"/>
          <w:szCs w:val="20"/>
          <w:lang w:eastAsia="en-US"/>
        </w:rPr>
        <w:t>ppendix were achieved on LP-WUS operation in CONNECTED mod</w:t>
      </w:r>
      <w:r w:rsidR="00813ED3" w:rsidRPr="00980671">
        <w:rPr>
          <w:rFonts w:cs="Times New Roman"/>
          <w:szCs w:val="20"/>
          <w:lang w:eastAsia="en-US"/>
        </w:rPr>
        <w:t>e</w:t>
      </w:r>
      <w:r w:rsidR="00AC7FDA" w:rsidRPr="00980671">
        <w:rPr>
          <w:rFonts w:eastAsia="ＭＳ 明朝" w:cs="Times New Roman" w:hint="eastAsia"/>
          <w:szCs w:val="20"/>
        </w:rPr>
        <w:t xml:space="preserve"> [1]</w:t>
      </w:r>
      <w:r w:rsidR="00A267A5" w:rsidRPr="00980671">
        <w:rPr>
          <w:rFonts w:cs="Times New Roman"/>
          <w:szCs w:val="20"/>
          <w:lang w:eastAsia="en-US"/>
        </w:rPr>
        <w:t>.</w:t>
      </w:r>
    </w:p>
    <w:p w14:paraId="4345A59E" w14:textId="56E47BED" w:rsidR="000B35F0" w:rsidRDefault="003D31A1" w:rsidP="000B35F0">
      <w:pPr>
        <w:ind w:right="-96"/>
        <w:rPr>
          <w:rFonts w:eastAsia="SimSun" w:cs="Times New Roman"/>
          <w:szCs w:val="20"/>
        </w:rPr>
      </w:pPr>
      <w:r>
        <w:rPr>
          <w:rFonts w:eastAsia="ＭＳ 明朝" w:cs="Times New Roman" w:hint="eastAsia"/>
          <w:szCs w:val="20"/>
        </w:rPr>
        <w:t>T</w:t>
      </w:r>
      <w:r w:rsidR="00E05C96" w:rsidRPr="00EA2FB6">
        <w:rPr>
          <w:rFonts w:eastAsia="SimSun" w:cs="Times New Roman"/>
          <w:szCs w:val="20"/>
        </w:rPr>
        <w:t>his contr</w:t>
      </w:r>
      <w:r w:rsidR="002D6FFB" w:rsidRPr="00EA2FB6">
        <w:rPr>
          <w:rFonts w:eastAsia="SimSun" w:cs="Times New Roman"/>
          <w:szCs w:val="20"/>
        </w:rPr>
        <w:t>ibution</w:t>
      </w:r>
      <w:r>
        <w:rPr>
          <w:rFonts w:eastAsia="ＭＳ 明朝" w:cs="Times New Roman" w:hint="eastAsia"/>
          <w:szCs w:val="20"/>
        </w:rPr>
        <w:t xml:space="preserve"> provides our further views </w:t>
      </w:r>
      <w:r w:rsidR="00EA34DF">
        <w:rPr>
          <w:rFonts w:eastAsia="SimSun" w:cs="Times New Roman"/>
          <w:szCs w:val="20"/>
        </w:rPr>
        <w:t xml:space="preserve">on </w:t>
      </w:r>
      <w:r>
        <w:rPr>
          <w:rFonts w:eastAsia="ＭＳ 明朝" w:cs="Times New Roman" w:hint="eastAsia"/>
          <w:szCs w:val="20"/>
        </w:rPr>
        <w:t xml:space="preserve">the details of </w:t>
      </w:r>
      <w:r w:rsidR="00A82A58" w:rsidRPr="00A82A58">
        <w:rPr>
          <w:rFonts w:eastAsia="SimSun" w:cs="Times New Roman"/>
          <w:szCs w:val="20"/>
        </w:rPr>
        <w:t xml:space="preserve">LP-WUS </w:t>
      </w:r>
      <w:r w:rsidR="0086379F">
        <w:rPr>
          <w:rFonts w:eastAsia="SimSun" w:cs="Times New Roman"/>
          <w:szCs w:val="20"/>
        </w:rPr>
        <w:t xml:space="preserve">operation </w:t>
      </w:r>
      <w:r w:rsidR="00A82A58" w:rsidRPr="00A82A58">
        <w:rPr>
          <w:rFonts w:eastAsia="SimSun" w:cs="Times New Roman"/>
          <w:szCs w:val="20"/>
        </w:rPr>
        <w:t xml:space="preserve">in </w:t>
      </w:r>
      <w:r w:rsidR="000168F1">
        <w:rPr>
          <w:rFonts w:eastAsia="ＭＳ 明朝" w:cs="Times New Roman" w:hint="eastAsia"/>
          <w:szCs w:val="20"/>
        </w:rPr>
        <w:t>CONNECTED</w:t>
      </w:r>
      <w:r w:rsidR="00A82A58" w:rsidRPr="00A82A58">
        <w:rPr>
          <w:rFonts w:eastAsia="SimSun" w:cs="Times New Roman"/>
          <w:szCs w:val="20"/>
        </w:rPr>
        <w:t xml:space="preserve"> mode</w:t>
      </w:r>
      <w:r w:rsidR="00E21B69">
        <w:rPr>
          <w:rFonts w:eastAsia="SimSun" w:cs="Times New Roman"/>
          <w:szCs w:val="20"/>
        </w:rPr>
        <w:t>.</w:t>
      </w:r>
    </w:p>
    <w:p w14:paraId="5C62498D" w14:textId="686CADE1" w:rsidR="00472456" w:rsidRDefault="00170AB4" w:rsidP="00444B87">
      <w:pPr>
        <w:pStyle w:val="Heading1"/>
        <w:rPr>
          <w:lang w:val="en-US"/>
        </w:rPr>
      </w:pPr>
      <w:r>
        <w:rPr>
          <w:lang w:val="en-US"/>
        </w:rPr>
        <w:t>Discussion</w:t>
      </w:r>
    </w:p>
    <w:p w14:paraId="3084AAD1" w14:textId="117B7902" w:rsidR="00C71D7D" w:rsidRDefault="00C71D7D" w:rsidP="00C71D7D">
      <w:pPr>
        <w:pStyle w:val="Heading2"/>
        <w:rPr>
          <w:sz w:val="28"/>
          <w:szCs w:val="28"/>
          <w:lang w:eastAsia="ja-JP"/>
        </w:rPr>
      </w:pPr>
      <w:r w:rsidRPr="0059220C">
        <w:rPr>
          <w:rFonts w:hint="eastAsia"/>
          <w:sz w:val="28"/>
          <w:szCs w:val="28"/>
          <w:lang w:eastAsia="ja-JP"/>
        </w:rPr>
        <w:t xml:space="preserve">LP-WUS monitoring </w:t>
      </w:r>
      <w:r>
        <w:rPr>
          <w:rFonts w:hint="eastAsia"/>
          <w:sz w:val="28"/>
          <w:szCs w:val="28"/>
          <w:lang w:eastAsia="ja-JP"/>
        </w:rPr>
        <w:t>procedure</w:t>
      </w:r>
    </w:p>
    <w:p w14:paraId="128A92A6" w14:textId="26E56D65" w:rsidR="00C71D7D" w:rsidRDefault="00C71D7D" w:rsidP="00C71D7D">
      <w:pPr>
        <w:rPr>
          <w:rFonts w:eastAsia="ＭＳ 明朝"/>
          <w:lang w:val="en-GB"/>
        </w:rPr>
      </w:pPr>
      <w:r>
        <w:rPr>
          <w:rFonts w:eastAsia="ＭＳ 明朝" w:hint="eastAsia"/>
          <w:lang w:val="en-GB"/>
        </w:rPr>
        <w:t xml:space="preserve">Regarding </w:t>
      </w:r>
      <w:r w:rsidR="00495456">
        <w:rPr>
          <w:rFonts w:eastAsia="ＭＳ 明朝" w:hint="eastAsia"/>
          <w:lang w:val="en-GB"/>
        </w:rPr>
        <w:t>the LP-WUS monitoring procedure</w:t>
      </w:r>
      <w:r w:rsidR="00A569A0">
        <w:rPr>
          <w:rFonts w:eastAsia="ＭＳ 明朝" w:hint="eastAsia"/>
          <w:lang w:val="en-GB"/>
        </w:rPr>
        <w:t xml:space="preserve">, </w:t>
      </w:r>
      <w:r w:rsidR="0044207E">
        <w:rPr>
          <w:rFonts w:eastAsia="ＭＳ 明朝" w:hint="eastAsia"/>
          <w:lang w:val="en-GB"/>
        </w:rPr>
        <w:t>the following conclusion and agreement</w:t>
      </w:r>
      <w:r w:rsidR="00AD7CE3">
        <w:rPr>
          <w:rFonts w:eastAsia="ＭＳ 明朝" w:hint="eastAsia"/>
          <w:lang w:val="en-GB"/>
        </w:rPr>
        <w:t>s</w:t>
      </w:r>
      <w:r w:rsidR="0044207E">
        <w:rPr>
          <w:rFonts w:eastAsia="ＭＳ 明朝" w:hint="eastAsia"/>
          <w:lang w:val="en-GB"/>
        </w:rPr>
        <w:t xml:space="preserve"> were made in the </w:t>
      </w:r>
      <w:r w:rsidR="00FC7B33">
        <w:rPr>
          <w:rFonts w:eastAsia="ＭＳ 明朝" w:hint="eastAsia"/>
          <w:lang w:val="en-GB"/>
        </w:rPr>
        <w:t>previous</w:t>
      </w:r>
      <w:r w:rsidR="0044207E">
        <w:rPr>
          <w:rFonts w:eastAsia="ＭＳ 明朝" w:hint="eastAsia"/>
          <w:lang w:val="en-GB"/>
        </w:rPr>
        <w:t xml:space="preserve"> </w:t>
      </w:r>
      <w:r w:rsidR="00A569A0">
        <w:rPr>
          <w:rFonts w:eastAsia="ＭＳ 明朝" w:hint="eastAsia"/>
          <w:lang w:val="en-GB"/>
        </w:rPr>
        <w:t>meetings</w:t>
      </w:r>
      <w:r w:rsidR="00FC7B33">
        <w:rPr>
          <w:rFonts w:eastAsia="ＭＳ 明朝" w:hint="eastAsia"/>
          <w:lang w:val="en-GB"/>
        </w:rPr>
        <w:t xml:space="preserve"> [1][2][3]</w:t>
      </w:r>
      <w:r w:rsidR="0044207E">
        <w:rPr>
          <w:rFonts w:eastAsia="ＭＳ 明朝" w:hint="eastAsia"/>
          <w:lang w:val="en-GB"/>
        </w:rPr>
        <w:t>.</w:t>
      </w:r>
    </w:p>
    <w:tbl>
      <w:tblPr>
        <w:tblStyle w:val="TableGrid"/>
        <w:tblW w:w="0" w:type="auto"/>
        <w:tblLook w:val="04A0" w:firstRow="1" w:lastRow="0" w:firstColumn="1" w:lastColumn="0" w:noHBand="0" w:noVBand="1"/>
      </w:tblPr>
      <w:tblGrid>
        <w:gridCol w:w="9629"/>
      </w:tblGrid>
      <w:tr w:rsidR="00671332" w:rsidRPr="00671332" w14:paraId="08B1168A" w14:textId="77777777" w:rsidTr="005F5011">
        <w:tc>
          <w:tcPr>
            <w:tcW w:w="9629" w:type="dxa"/>
          </w:tcPr>
          <w:p w14:paraId="331BF827" w14:textId="77777777" w:rsidR="00C71D7D" w:rsidRPr="00671332" w:rsidRDefault="00C71D7D" w:rsidP="00C71D7D">
            <w:pPr>
              <w:contextualSpacing/>
              <w:rPr>
                <w:rFonts w:eastAsia="ＭＳ 明朝"/>
                <w:b/>
                <w:bCs/>
                <w:color w:val="000000" w:themeColor="text1"/>
              </w:rPr>
            </w:pPr>
            <w:r w:rsidRPr="00671332">
              <w:rPr>
                <w:b/>
                <w:bCs/>
                <w:color w:val="000000" w:themeColor="text1"/>
                <w:highlight w:val="yellow"/>
              </w:rPr>
              <w:t>Conclusion</w:t>
            </w:r>
            <w:r w:rsidRPr="00671332">
              <w:rPr>
                <w:rFonts w:eastAsia="ＭＳ 明朝" w:hint="eastAsia"/>
                <w:b/>
                <w:bCs/>
                <w:color w:val="000000" w:themeColor="text1"/>
              </w:rPr>
              <w:t xml:space="preserve"> (RAN1#119)</w:t>
            </w:r>
          </w:p>
          <w:p w14:paraId="530BB3D4" w14:textId="77777777" w:rsidR="00C71D7D" w:rsidRPr="00671332" w:rsidRDefault="00C71D7D" w:rsidP="00671332">
            <w:pPr>
              <w:spacing w:line="252" w:lineRule="auto"/>
              <w:contextualSpacing/>
              <w:rPr>
                <w:b/>
                <w:bCs/>
                <w:color w:val="000000" w:themeColor="text1"/>
              </w:rPr>
            </w:pPr>
            <w:r w:rsidRPr="00671332">
              <w:rPr>
                <w:color w:val="000000" w:themeColor="text1"/>
              </w:rPr>
              <w:t>For Option 1-1</w:t>
            </w:r>
            <w:r w:rsidRPr="00671332">
              <w:rPr>
                <w:rFonts w:hint="eastAsia"/>
                <w:color w:val="000000" w:themeColor="text1"/>
              </w:rPr>
              <w:t xml:space="preserve"> of </w:t>
            </w:r>
            <w:r w:rsidRPr="00671332">
              <w:rPr>
                <w:color w:val="000000" w:themeColor="text1"/>
              </w:rPr>
              <w:t xml:space="preserve">LP-WUS CONNECTED mode operation, </w:t>
            </w:r>
            <w:r w:rsidRPr="00671332">
              <w:rPr>
                <w:rFonts w:hint="eastAsia"/>
                <w:color w:val="000000" w:themeColor="text1"/>
              </w:rPr>
              <w:t xml:space="preserve">RAN1 assumes existing </w:t>
            </w:r>
            <w:r w:rsidRPr="00671332">
              <w:rPr>
                <w:color w:val="000000" w:themeColor="text1"/>
              </w:rPr>
              <w:t xml:space="preserve">DRX Command MAC CE and Long DRX Command MAC CE can be used </w:t>
            </w:r>
            <w:r w:rsidRPr="00671332">
              <w:rPr>
                <w:rFonts w:hint="eastAsia"/>
                <w:color w:val="000000" w:themeColor="text1"/>
              </w:rPr>
              <w:t xml:space="preserve">to </w:t>
            </w:r>
            <w:r w:rsidRPr="00671332">
              <w:rPr>
                <w:color w:val="000000" w:themeColor="text1"/>
              </w:rPr>
              <w:t xml:space="preserve">stop </w:t>
            </w:r>
            <w:r w:rsidRPr="00671332">
              <w:rPr>
                <w:i/>
                <w:iCs/>
                <w:color w:val="000000" w:themeColor="text1"/>
              </w:rPr>
              <w:t>drx-onDurationTimer</w:t>
            </w:r>
            <w:r w:rsidRPr="00671332">
              <w:rPr>
                <w:color w:val="000000" w:themeColor="text1"/>
              </w:rPr>
              <w:t xml:space="preserve"> and </w:t>
            </w:r>
            <w:r w:rsidRPr="00671332">
              <w:rPr>
                <w:i/>
                <w:iCs/>
                <w:color w:val="000000" w:themeColor="text1"/>
              </w:rPr>
              <w:t>drx-InactivityTimer</w:t>
            </w:r>
            <w:r w:rsidRPr="00671332">
              <w:rPr>
                <w:color w:val="000000" w:themeColor="text1"/>
              </w:rPr>
              <w:t xml:space="preserve"> for the DRX group</w:t>
            </w:r>
          </w:p>
          <w:p w14:paraId="02FEA6AF" w14:textId="77777777" w:rsidR="00C71D7D" w:rsidRPr="00671332" w:rsidRDefault="00C71D7D" w:rsidP="00DD4912">
            <w:pPr>
              <w:pStyle w:val="ListParagraph"/>
              <w:widowControl/>
              <w:numPr>
                <w:ilvl w:val="0"/>
                <w:numId w:val="31"/>
              </w:numPr>
              <w:spacing w:line="252" w:lineRule="auto"/>
              <w:ind w:left="442" w:hanging="442"/>
              <w:rPr>
                <w:b/>
                <w:bCs/>
                <w:color w:val="000000" w:themeColor="text1"/>
              </w:rPr>
            </w:pPr>
            <w:r w:rsidRPr="00671332">
              <w:rPr>
                <w:color w:val="000000" w:themeColor="text1"/>
              </w:rPr>
              <w:t xml:space="preserve">When UE is not in C-DRX active time, UE </w:t>
            </w:r>
            <w:r w:rsidRPr="00671332">
              <w:rPr>
                <w:rFonts w:hint="eastAsia"/>
                <w:color w:val="000000" w:themeColor="text1"/>
              </w:rPr>
              <w:t>monitors</w:t>
            </w:r>
            <w:r w:rsidRPr="00671332">
              <w:rPr>
                <w:color w:val="000000" w:themeColor="text1"/>
              </w:rPr>
              <w:t xml:space="preserve"> LP</w:t>
            </w:r>
            <w:r w:rsidRPr="00671332">
              <w:rPr>
                <w:rFonts w:hint="eastAsia"/>
                <w:color w:val="000000" w:themeColor="text1"/>
              </w:rPr>
              <w:t>-</w:t>
            </w:r>
            <w:r w:rsidRPr="00671332">
              <w:rPr>
                <w:color w:val="000000" w:themeColor="text1"/>
              </w:rPr>
              <w:t>WUS</w:t>
            </w:r>
          </w:p>
          <w:p w14:paraId="7E4D32CE" w14:textId="77777777" w:rsidR="00C71D7D" w:rsidRPr="00671332" w:rsidRDefault="00C71D7D" w:rsidP="00DD4912">
            <w:pPr>
              <w:spacing w:line="252" w:lineRule="auto"/>
              <w:rPr>
                <w:rFonts w:eastAsia="ＭＳ 明朝"/>
                <w:color w:val="000000" w:themeColor="text1"/>
              </w:rPr>
            </w:pPr>
            <w:r w:rsidRPr="00671332">
              <w:rPr>
                <w:rFonts w:hint="eastAsia"/>
                <w:color w:val="000000" w:themeColor="text1"/>
              </w:rPr>
              <w:t>Send LS to RAN2 to ask whether RAN2 has same understanding or not.</w:t>
            </w:r>
            <w:r w:rsidRPr="00671332">
              <w:rPr>
                <w:color w:val="000000" w:themeColor="text1"/>
              </w:rPr>
              <w:t xml:space="preserve"> LS in R1-</w:t>
            </w:r>
            <w:r w:rsidRPr="00671332">
              <w:rPr>
                <w:rFonts w:eastAsia="游明朝"/>
                <w:color w:val="000000" w:themeColor="text1"/>
              </w:rPr>
              <w:t>241090</w:t>
            </w:r>
            <w:r w:rsidRPr="00671332">
              <w:rPr>
                <w:rFonts w:eastAsia="游明朝" w:hint="eastAsia"/>
                <w:color w:val="000000" w:themeColor="text1"/>
              </w:rPr>
              <w:t>9</w:t>
            </w:r>
            <w:r w:rsidRPr="00671332">
              <w:rPr>
                <w:color w:val="000000" w:themeColor="text1"/>
              </w:rPr>
              <w:t>.</w:t>
            </w:r>
          </w:p>
          <w:p w14:paraId="0B9B7B26" w14:textId="77777777" w:rsidR="00C71D7D" w:rsidRPr="00671332" w:rsidRDefault="00C71D7D" w:rsidP="00DD4912">
            <w:pPr>
              <w:spacing w:line="252" w:lineRule="auto"/>
              <w:rPr>
                <w:rFonts w:eastAsia="ＭＳ 明朝"/>
                <w:color w:val="000000" w:themeColor="text1"/>
              </w:rPr>
            </w:pPr>
          </w:p>
          <w:p w14:paraId="72A3019F" w14:textId="77777777" w:rsidR="00C71D7D" w:rsidRPr="00671332" w:rsidRDefault="00C71D7D" w:rsidP="00A569A0">
            <w:pPr>
              <w:rPr>
                <w:rFonts w:eastAsia="ＭＳ 明朝"/>
                <w:b/>
                <w:bCs/>
                <w:color w:val="000000" w:themeColor="text1"/>
                <w:lang w:val="en-US" w:bidi="ar"/>
              </w:rPr>
            </w:pPr>
            <w:r w:rsidRPr="00671332">
              <w:rPr>
                <w:b/>
                <w:bCs/>
                <w:color w:val="000000" w:themeColor="text1"/>
                <w:highlight w:val="green"/>
                <w:lang w:val="en-US" w:eastAsia="zh-CN" w:bidi="ar"/>
              </w:rPr>
              <w:t>Agreement</w:t>
            </w:r>
            <w:r w:rsidRPr="00671332">
              <w:rPr>
                <w:rFonts w:eastAsia="ＭＳ 明朝" w:hint="eastAsia"/>
                <w:b/>
                <w:bCs/>
                <w:color w:val="000000" w:themeColor="text1"/>
                <w:lang w:val="en-US" w:bidi="ar"/>
              </w:rPr>
              <w:t xml:space="preserve"> </w:t>
            </w:r>
            <w:r w:rsidRPr="00671332">
              <w:rPr>
                <w:rFonts w:eastAsia="ＭＳ 明朝" w:hint="eastAsia"/>
                <w:b/>
                <w:bCs/>
                <w:color w:val="000000" w:themeColor="text1"/>
              </w:rPr>
              <w:t>(RAN1#119)</w:t>
            </w:r>
          </w:p>
          <w:p w14:paraId="72821A2F" w14:textId="77777777" w:rsidR="00C71D7D" w:rsidRPr="00671332" w:rsidRDefault="00C71D7D" w:rsidP="00DD4912">
            <w:pPr>
              <w:spacing w:line="252" w:lineRule="auto"/>
              <w:contextualSpacing/>
              <w:rPr>
                <w:b/>
                <w:bCs/>
                <w:color w:val="000000" w:themeColor="text1"/>
              </w:rPr>
            </w:pPr>
            <w:r w:rsidRPr="00671332">
              <w:rPr>
                <w:rFonts w:hint="eastAsia"/>
                <w:color w:val="000000" w:themeColor="text1"/>
              </w:rPr>
              <w:t>F</w:t>
            </w:r>
            <w:r w:rsidRPr="00671332">
              <w:rPr>
                <w:color w:val="000000" w:themeColor="text1"/>
              </w:rPr>
              <w:t>or Option 1-</w:t>
            </w:r>
            <w:r w:rsidRPr="00671332">
              <w:rPr>
                <w:rFonts w:hint="eastAsia"/>
                <w:color w:val="000000" w:themeColor="text1"/>
              </w:rPr>
              <w:t xml:space="preserve">2 of </w:t>
            </w:r>
            <w:r w:rsidRPr="00671332">
              <w:rPr>
                <w:color w:val="000000" w:themeColor="text1"/>
              </w:rPr>
              <w:t>LP-WUS CONNECTED mode operation, for</w:t>
            </w:r>
            <w:r w:rsidRPr="00671332">
              <w:rPr>
                <w:rFonts w:hint="eastAsia"/>
                <w:color w:val="000000" w:themeColor="text1"/>
              </w:rPr>
              <w:t xml:space="preserve"> </w:t>
            </w:r>
            <w:r w:rsidRPr="00671332">
              <w:rPr>
                <w:color w:val="000000" w:themeColor="text1"/>
              </w:rPr>
              <w:t>explicit indication</w:t>
            </w:r>
            <w:r w:rsidRPr="00671332">
              <w:rPr>
                <w:rFonts w:hint="eastAsia"/>
                <w:color w:val="000000" w:themeColor="text1"/>
              </w:rPr>
              <w:t xml:space="preserve"> to</w:t>
            </w:r>
            <w:r w:rsidRPr="00671332">
              <w:rPr>
                <w:color w:val="000000" w:themeColor="text1"/>
              </w:rPr>
              <w:t xml:space="preserve"> stop the new timer for PDCCH monitoring in Option 1-2</w:t>
            </w:r>
            <w:r w:rsidRPr="00671332">
              <w:rPr>
                <w:rFonts w:eastAsia="游明朝" w:hint="eastAsia"/>
                <w:color w:val="000000" w:themeColor="text1"/>
              </w:rPr>
              <w:t xml:space="preserve"> and</w:t>
            </w:r>
            <w:r w:rsidRPr="00671332">
              <w:rPr>
                <w:color w:val="000000" w:themeColor="text1"/>
              </w:rPr>
              <w:t xml:space="preserve"> </w:t>
            </w:r>
            <w:r w:rsidRPr="00671332">
              <w:rPr>
                <w:i/>
                <w:iCs/>
                <w:color w:val="000000" w:themeColor="text1"/>
              </w:rPr>
              <w:t>drx-InactivityTimer</w:t>
            </w:r>
            <w:r w:rsidRPr="00671332">
              <w:rPr>
                <w:color w:val="000000" w:themeColor="text1"/>
              </w:rPr>
              <w:t xml:space="preserve"> for the DRX group, RAN1 identified the following potential solution</w:t>
            </w:r>
          </w:p>
          <w:p w14:paraId="04336CCC" w14:textId="77777777" w:rsidR="00C71D7D" w:rsidRPr="00671332" w:rsidRDefault="00C71D7D" w:rsidP="00C71D7D">
            <w:pPr>
              <w:pStyle w:val="ListParagraph"/>
              <w:widowControl/>
              <w:numPr>
                <w:ilvl w:val="0"/>
                <w:numId w:val="31"/>
              </w:numPr>
              <w:spacing w:line="252" w:lineRule="auto"/>
              <w:rPr>
                <w:b/>
                <w:bCs/>
                <w:color w:val="000000" w:themeColor="text1"/>
              </w:rPr>
            </w:pPr>
            <w:r w:rsidRPr="00671332">
              <w:rPr>
                <w:color w:val="000000" w:themeColor="text1"/>
              </w:rPr>
              <w:t>Use e</w:t>
            </w:r>
            <w:r w:rsidRPr="00671332">
              <w:rPr>
                <w:rFonts w:hint="eastAsia"/>
                <w:color w:val="000000" w:themeColor="text1"/>
              </w:rPr>
              <w:t xml:space="preserve">xisting </w:t>
            </w:r>
            <w:r w:rsidRPr="00671332">
              <w:rPr>
                <w:color w:val="000000" w:themeColor="text1"/>
              </w:rPr>
              <w:t>DRX Command MAC CE and Long DRX Command MAC CE</w:t>
            </w:r>
          </w:p>
          <w:p w14:paraId="43E17AFE" w14:textId="77777777" w:rsidR="00C71D7D" w:rsidRPr="00671332" w:rsidRDefault="00C71D7D" w:rsidP="00DD4912">
            <w:pPr>
              <w:pStyle w:val="ListParagraph"/>
              <w:widowControl/>
              <w:numPr>
                <w:ilvl w:val="0"/>
                <w:numId w:val="31"/>
              </w:numPr>
              <w:spacing w:line="252" w:lineRule="auto"/>
              <w:rPr>
                <w:b/>
                <w:bCs/>
                <w:color w:val="000000" w:themeColor="text1"/>
              </w:rPr>
            </w:pPr>
            <w:r w:rsidRPr="00671332">
              <w:rPr>
                <w:color w:val="000000" w:themeColor="text1"/>
              </w:rPr>
              <w:t xml:space="preserve">When UE is not in C-DRX active time, UE </w:t>
            </w:r>
            <w:r w:rsidRPr="00671332">
              <w:rPr>
                <w:rFonts w:hint="eastAsia"/>
                <w:color w:val="000000" w:themeColor="text1"/>
              </w:rPr>
              <w:t>monitors</w:t>
            </w:r>
            <w:r w:rsidRPr="00671332">
              <w:rPr>
                <w:color w:val="000000" w:themeColor="text1"/>
              </w:rPr>
              <w:t xml:space="preserve"> LP</w:t>
            </w:r>
            <w:r w:rsidRPr="00671332">
              <w:rPr>
                <w:rFonts w:hint="eastAsia"/>
                <w:color w:val="000000" w:themeColor="text1"/>
              </w:rPr>
              <w:t>-</w:t>
            </w:r>
            <w:r w:rsidRPr="00671332">
              <w:rPr>
                <w:color w:val="000000" w:themeColor="text1"/>
              </w:rPr>
              <w:t>WUS</w:t>
            </w:r>
          </w:p>
          <w:p w14:paraId="5102BBA9" w14:textId="77777777" w:rsidR="00C71D7D" w:rsidRPr="00AD7CE3" w:rsidRDefault="00C71D7D" w:rsidP="00DD4912">
            <w:pPr>
              <w:widowControl/>
              <w:numPr>
                <w:ilvl w:val="2"/>
                <w:numId w:val="31"/>
              </w:numPr>
              <w:overflowPunct w:val="0"/>
              <w:rPr>
                <w:rFonts w:ascii="Times" w:hAnsi="Times"/>
                <w:color w:val="000000" w:themeColor="text1"/>
                <w:lang w:eastAsia="x-none"/>
              </w:rPr>
            </w:pPr>
            <w:r w:rsidRPr="00AD7CE3">
              <w:rPr>
                <w:rFonts w:hint="eastAsia"/>
                <w:color w:val="000000" w:themeColor="text1"/>
                <w:lang w:eastAsia="x-none"/>
              </w:rPr>
              <w:t>Send LS to RAN2 to ask the feasibility of</w:t>
            </w:r>
            <w:r w:rsidRPr="00AD7CE3">
              <w:rPr>
                <w:color w:val="000000" w:themeColor="text1"/>
                <w:lang w:eastAsia="x-none"/>
              </w:rPr>
              <w:t xml:space="preserve"> the above potential solution</w:t>
            </w:r>
            <w:r w:rsidRPr="00AD7CE3">
              <w:rPr>
                <w:rFonts w:hint="eastAsia"/>
                <w:color w:val="000000" w:themeColor="text1"/>
                <w:lang w:eastAsia="x-none"/>
              </w:rPr>
              <w:t>.</w:t>
            </w:r>
            <w:r w:rsidRPr="00AD7CE3">
              <w:rPr>
                <w:color w:val="000000" w:themeColor="text1"/>
                <w:lang w:eastAsia="x-none"/>
              </w:rPr>
              <w:t xml:space="preserve"> LS in R1-</w:t>
            </w:r>
            <w:r w:rsidRPr="00AD7CE3">
              <w:rPr>
                <w:rFonts w:eastAsia="游明朝"/>
                <w:color w:val="000000" w:themeColor="text1"/>
              </w:rPr>
              <w:t>241090</w:t>
            </w:r>
            <w:r w:rsidRPr="00AD7CE3">
              <w:rPr>
                <w:rFonts w:eastAsia="游明朝" w:hint="eastAsia"/>
                <w:color w:val="000000" w:themeColor="text1"/>
              </w:rPr>
              <w:t>9</w:t>
            </w:r>
            <w:r w:rsidRPr="00AD7CE3">
              <w:rPr>
                <w:color w:val="000000" w:themeColor="text1"/>
                <w:lang w:eastAsia="x-none"/>
              </w:rPr>
              <w:t>.</w:t>
            </w:r>
          </w:p>
          <w:p w14:paraId="2568DEA6" w14:textId="77777777" w:rsidR="00A569A0" w:rsidRPr="00AD7CE3" w:rsidRDefault="00A569A0" w:rsidP="00DD4912">
            <w:pPr>
              <w:widowControl/>
              <w:overflowPunct w:val="0"/>
              <w:rPr>
                <w:rFonts w:ascii="Times" w:hAnsi="Times"/>
                <w:color w:val="000000" w:themeColor="text1"/>
                <w:lang w:eastAsia="x-none"/>
              </w:rPr>
            </w:pPr>
          </w:p>
          <w:p w14:paraId="45AB08EB" w14:textId="700DDE73" w:rsidR="00671332" w:rsidRPr="00AD7CE3" w:rsidRDefault="00A569A0" w:rsidP="00A569A0">
            <w:pPr>
              <w:widowControl/>
              <w:overflowPunct w:val="0"/>
              <w:rPr>
                <w:rFonts w:eastAsia="ＭＳ 明朝"/>
                <w:b/>
                <w:bCs/>
                <w:color w:val="000000" w:themeColor="text1"/>
              </w:rPr>
            </w:pPr>
            <w:r w:rsidRPr="00AD7CE3">
              <w:rPr>
                <w:rFonts w:eastAsia="ＭＳ 明朝" w:hint="eastAsia"/>
                <w:b/>
                <w:bCs/>
                <w:color w:val="000000" w:themeColor="text1"/>
              </w:rPr>
              <w:t>Reply LS from RAN2 (R1-2501685)</w:t>
            </w:r>
          </w:p>
          <w:p w14:paraId="7B518D01" w14:textId="2E011714" w:rsidR="00A569A0" w:rsidRPr="00AD7CE3" w:rsidRDefault="00A569A0" w:rsidP="00A569A0">
            <w:pPr>
              <w:spacing w:line="252" w:lineRule="auto"/>
              <w:rPr>
                <w:rFonts w:eastAsia="游明朝" w:cs="Arial"/>
                <w:bCs/>
                <w:iCs/>
              </w:rPr>
            </w:pPr>
            <w:r w:rsidRPr="00AD7CE3">
              <w:rPr>
                <w:rFonts w:eastAsia="ＭＳ 明朝" w:cs="Arial" w:hint="eastAsia"/>
                <w:bCs/>
                <w:lang w:val="en-GB"/>
              </w:rPr>
              <w:t xml:space="preserve">RAN2 confirmed as the following </w:t>
            </w:r>
          </w:p>
          <w:p w14:paraId="029B4A24" w14:textId="77777777" w:rsidR="00A569A0" w:rsidRPr="00AD7CE3" w:rsidRDefault="00A569A0" w:rsidP="00A569A0">
            <w:pPr>
              <w:pStyle w:val="Agreement"/>
              <w:tabs>
                <w:tab w:val="left" w:pos="1619"/>
              </w:tabs>
              <w:rPr>
                <w:lang w:eastAsia="zh-CN"/>
              </w:rPr>
            </w:pPr>
            <w:r w:rsidRPr="00AD7CE3">
              <w:rPr>
                <w:lang w:eastAsia="zh-CN"/>
              </w:rPr>
              <w:t>RAN2 confirm the (Long) DRX command MAC CE can be used with option 1-1 to stop drx-onDurationTimer and drx-InactivityTimer.</w:t>
            </w:r>
          </w:p>
          <w:p w14:paraId="1A77F46A" w14:textId="77777777" w:rsidR="00A569A0" w:rsidRPr="00AD7CE3" w:rsidRDefault="00A569A0" w:rsidP="00A569A0">
            <w:pPr>
              <w:pStyle w:val="Agreement"/>
              <w:tabs>
                <w:tab w:val="left" w:pos="1619"/>
              </w:tabs>
              <w:rPr>
                <w:rFonts w:eastAsia="DengXian"/>
                <w:lang w:eastAsia="zh-CN"/>
              </w:rPr>
            </w:pPr>
            <w:r w:rsidRPr="00AD7CE3">
              <w:rPr>
                <w:lang w:eastAsia="zh-CN"/>
              </w:rPr>
              <w:lastRenderedPageBreak/>
              <w:t>RAN2 confirm the (Long) DRX command MAC CE can be used with option 1-2 to stop the new timer and drx-InactivityTimer.</w:t>
            </w:r>
          </w:p>
          <w:p w14:paraId="01085FCD" w14:textId="77777777" w:rsidR="00DD4912" w:rsidRPr="00AD7CE3" w:rsidRDefault="00DD4912" w:rsidP="00AD7CE3">
            <w:pPr>
              <w:rPr>
                <w:rFonts w:eastAsia="游明朝" w:cs="Arial"/>
                <w:bCs/>
                <w:iCs/>
              </w:rPr>
            </w:pPr>
            <w:r w:rsidRPr="00AD7CE3">
              <w:rPr>
                <w:rFonts w:eastAsia="游明朝" w:cs="Arial"/>
                <w:bCs/>
                <w:iCs/>
              </w:rPr>
              <w:t>RAN2 will continue</w:t>
            </w:r>
            <w:r w:rsidRPr="00AD7CE3">
              <w:rPr>
                <w:rFonts w:eastAsia="游明朝" w:cs="Arial" w:hint="eastAsia"/>
                <w:bCs/>
                <w:iCs/>
              </w:rPr>
              <w:t xml:space="preserve"> to</w:t>
            </w:r>
            <w:r w:rsidRPr="00AD7CE3">
              <w:rPr>
                <w:rFonts w:eastAsia="游明朝" w:cs="Arial"/>
                <w:bCs/>
                <w:iCs/>
              </w:rPr>
              <w:t xml:space="preserve"> discuss </w:t>
            </w:r>
            <w:r w:rsidRPr="00AD7CE3">
              <w:rPr>
                <w:rFonts w:eastAsia="游明朝" w:cs="Arial" w:hint="eastAsia"/>
                <w:bCs/>
                <w:iCs/>
              </w:rPr>
              <w:t xml:space="preserve">whether </w:t>
            </w:r>
            <w:r w:rsidRPr="00AD7CE3">
              <w:rPr>
                <w:rFonts w:eastAsia="游明朝" w:cs="Arial"/>
                <w:bCs/>
                <w:iCs/>
              </w:rPr>
              <w:t>short DRX</w:t>
            </w:r>
            <w:r w:rsidRPr="00AD7CE3">
              <w:rPr>
                <w:rFonts w:eastAsia="游明朝" w:cs="Arial" w:hint="eastAsia"/>
                <w:bCs/>
                <w:iCs/>
              </w:rPr>
              <w:t xml:space="preserve"> can be configured and used with</w:t>
            </w:r>
            <w:r w:rsidRPr="00AD7CE3">
              <w:rPr>
                <w:rFonts w:eastAsia="游明朝" w:cs="Arial"/>
                <w:bCs/>
                <w:iCs/>
              </w:rPr>
              <w:t xml:space="preserve"> Option 1-1 and Option 1-2.</w:t>
            </w:r>
          </w:p>
          <w:p w14:paraId="598DF296" w14:textId="77777777" w:rsidR="00A569A0" w:rsidRPr="00DD4912" w:rsidRDefault="00A569A0" w:rsidP="00AD7CE3">
            <w:pPr>
              <w:widowControl/>
              <w:overflowPunct w:val="0"/>
              <w:rPr>
                <w:rFonts w:eastAsia="ＭＳ 明朝"/>
                <w:color w:val="000000" w:themeColor="text1"/>
              </w:rPr>
            </w:pPr>
          </w:p>
          <w:p w14:paraId="4D81FF81" w14:textId="555776A3" w:rsidR="00671332" w:rsidRPr="00671332" w:rsidRDefault="00671332" w:rsidP="00671332">
            <w:pPr>
              <w:rPr>
                <w:rFonts w:eastAsia="ＭＳ 明朝"/>
                <w:b/>
                <w:color w:val="000000" w:themeColor="text1"/>
                <w:szCs w:val="21"/>
                <w:lang w:bidi="ar"/>
              </w:rPr>
            </w:pPr>
            <w:r w:rsidRPr="00671332">
              <w:rPr>
                <w:rFonts w:hint="eastAsia"/>
                <w:b/>
                <w:color w:val="000000" w:themeColor="text1"/>
                <w:szCs w:val="21"/>
                <w:highlight w:val="green"/>
                <w:lang w:eastAsia="ko-KR" w:bidi="ar"/>
              </w:rPr>
              <w:t>A</w:t>
            </w:r>
            <w:r w:rsidRPr="00671332">
              <w:rPr>
                <w:b/>
                <w:color w:val="000000" w:themeColor="text1"/>
                <w:szCs w:val="21"/>
                <w:highlight w:val="green"/>
                <w:lang w:eastAsia="ko-KR" w:bidi="ar"/>
              </w:rPr>
              <w:t>g</w:t>
            </w:r>
            <w:r w:rsidRPr="00671332">
              <w:rPr>
                <w:rFonts w:hint="eastAsia"/>
                <w:b/>
                <w:color w:val="000000" w:themeColor="text1"/>
                <w:szCs w:val="21"/>
                <w:highlight w:val="green"/>
                <w:lang w:eastAsia="ko-KR" w:bidi="ar"/>
              </w:rPr>
              <w:t>reement</w:t>
            </w:r>
            <w:r w:rsidRPr="00671332">
              <w:rPr>
                <w:rFonts w:eastAsia="ＭＳ 明朝" w:hint="eastAsia"/>
                <w:b/>
                <w:color w:val="000000" w:themeColor="text1"/>
                <w:szCs w:val="21"/>
                <w:lang w:bidi="ar"/>
              </w:rPr>
              <w:t xml:space="preserve"> (RAN1#120)</w:t>
            </w:r>
          </w:p>
          <w:p w14:paraId="0F33D36E" w14:textId="77777777" w:rsidR="00671332" w:rsidRPr="00671332" w:rsidRDefault="00671332" w:rsidP="00671332">
            <w:pPr>
              <w:spacing w:line="252" w:lineRule="auto"/>
              <w:contextualSpacing/>
              <w:rPr>
                <w:b/>
                <w:bCs/>
                <w:color w:val="000000" w:themeColor="text1"/>
                <w:szCs w:val="21"/>
              </w:rPr>
            </w:pPr>
            <w:r w:rsidRPr="00671332">
              <w:rPr>
                <w:color w:val="000000" w:themeColor="text1"/>
                <w:szCs w:val="21"/>
              </w:rPr>
              <w:t>For RRC connected mode, UE does not monitor LP-WUS during C-DRX active time</w:t>
            </w:r>
          </w:p>
          <w:p w14:paraId="2B58CCAF" w14:textId="64E5F3E6" w:rsidR="00671332" w:rsidRPr="00671332" w:rsidRDefault="00671332" w:rsidP="00671332">
            <w:pPr>
              <w:pStyle w:val="ListParagraph"/>
              <w:widowControl/>
              <w:numPr>
                <w:ilvl w:val="1"/>
                <w:numId w:val="42"/>
              </w:numPr>
              <w:spacing w:afterLines="50" w:after="120" w:line="252" w:lineRule="auto"/>
              <w:ind w:left="884" w:hanging="442"/>
              <w:rPr>
                <w:b/>
                <w:bCs/>
                <w:color w:val="000000" w:themeColor="text1"/>
                <w:szCs w:val="21"/>
              </w:rPr>
            </w:pPr>
            <w:r w:rsidRPr="00671332">
              <w:rPr>
                <w:rFonts w:hint="eastAsia"/>
                <w:color w:val="000000" w:themeColor="text1"/>
                <w:szCs w:val="21"/>
              </w:rPr>
              <w:t>FFS FAR and MDR impact</w:t>
            </w:r>
          </w:p>
        </w:tc>
      </w:tr>
    </w:tbl>
    <w:p w14:paraId="3891B143" w14:textId="2FCA5810" w:rsidR="00AD7CE3" w:rsidRDefault="00AD7CE3" w:rsidP="00AD7CE3">
      <w:pPr>
        <w:spacing w:beforeLines="50" w:before="120"/>
        <w:rPr>
          <w:rFonts w:eastAsia="ＭＳ 明朝"/>
          <w:color w:val="000000" w:themeColor="text1"/>
          <w:lang w:val="en-GB"/>
        </w:rPr>
      </w:pPr>
      <w:r>
        <w:rPr>
          <w:rFonts w:eastAsia="ＭＳ 明朝" w:hint="eastAsia"/>
          <w:color w:val="000000" w:themeColor="text1"/>
          <w:lang w:val="en-GB"/>
        </w:rPr>
        <w:lastRenderedPageBreak/>
        <w:t>Also, the following was discussed in last RAN1#120 meeting.</w:t>
      </w:r>
    </w:p>
    <w:tbl>
      <w:tblPr>
        <w:tblStyle w:val="TableGrid"/>
        <w:tblW w:w="0" w:type="auto"/>
        <w:tblLook w:val="04A0" w:firstRow="1" w:lastRow="0" w:firstColumn="1" w:lastColumn="0" w:noHBand="0" w:noVBand="1"/>
      </w:tblPr>
      <w:tblGrid>
        <w:gridCol w:w="9629"/>
      </w:tblGrid>
      <w:tr w:rsidR="00AD7CE3" w:rsidRPr="00671332" w14:paraId="0AD9467C" w14:textId="77777777" w:rsidTr="003327D4">
        <w:tc>
          <w:tcPr>
            <w:tcW w:w="9629" w:type="dxa"/>
          </w:tcPr>
          <w:p w14:paraId="6A06DAA8" w14:textId="77777777" w:rsidR="00AD7CE3" w:rsidRPr="00AD7CE3" w:rsidRDefault="00AD7CE3" w:rsidP="00AD7CE3">
            <w:pPr>
              <w:contextualSpacing/>
              <w:rPr>
                <w:b/>
                <w:bCs/>
                <w:color w:val="000000" w:themeColor="text1"/>
                <w:highlight w:val="yellow"/>
                <w:lang w:val="en-US"/>
              </w:rPr>
            </w:pPr>
            <w:r w:rsidRPr="00AD7CE3">
              <w:rPr>
                <w:b/>
                <w:bCs/>
                <w:color w:val="000000" w:themeColor="text1"/>
                <w:highlight w:val="yellow"/>
                <w:lang w:val="en-GB"/>
              </w:rPr>
              <w:t>[Open] Proposal 7-1a: (RAN1#120)</w:t>
            </w:r>
          </w:p>
          <w:p w14:paraId="7BAF3034" w14:textId="583B97DE" w:rsidR="00AD7CE3" w:rsidRPr="00AD7CE3" w:rsidRDefault="00AD7CE3" w:rsidP="00AD7CE3">
            <w:pPr>
              <w:contextualSpacing/>
              <w:rPr>
                <w:rFonts w:eastAsia="ＭＳ 明朝"/>
                <w:color w:val="000000" w:themeColor="text1"/>
                <w:lang w:val="en-US"/>
              </w:rPr>
            </w:pPr>
            <w:r w:rsidRPr="00AD7CE3">
              <w:rPr>
                <w:color w:val="000000" w:themeColor="text1"/>
                <w:lang w:val="en-GB"/>
              </w:rPr>
              <w:t>Consider the overlapping handling between LP-WUS reception and existing NR transmission/reception (e.g., UL Tx, configured DL Rx, TDD DL/UL patterns).</w:t>
            </w:r>
          </w:p>
        </w:tc>
      </w:tr>
    </w:tbl>
    <w:p w14:paraId="7E4F8BC8" w14:textId="1DDE3606" w:rsidR="00C71D7D" w:rsidRDefault="0044207E" w:rsidP="0044207E">
      <w:pPr>
        <w:spacing w:beforeLines="50" w:before="120"/>
        <w:rPr>
          <w:rFonts w:eastAsia="ＭＳ 明朝"/>
          <w:lang w:val="en-GB"/>
        </w:rPr>
      </w:pPr>
      <w:r w:rsidRPr="00671332">
        <w:rPr>
          <w:rFonts w:eastAsia="ＭＳ 明朝" w:hint="eastAsia"/>
          <w:color w:val="000000" w:themeColor="text1"/>
          <w:lang w:val="en-GB"/>
        </w:rPr>
        <w:t>O</w:t>
      </w:r>
      <w:r>
        <w:rPr>
          <w:rFonts w:eastAsia="ＭＳ 明朝" w:hint="eastAsia"/>
          <w:lang w:val="en-GB"/>
        </w:rPr>
        <w:t xml:space="preserve">ur understanding of </w:t>
      </w:r>
      <w:r w:rsidR="00AD7CE3">
        <w:rPr>
          <w:rFonts w:eastAsia="ＭＳ 明朝" w:hint="eastAsia"/>
          <w:lang w:val="en-GB"/>
        </w:rPr>
        <w:t xml:space="preserve">the above </w:t>
      </w:r>
      <w:r>
        <w:rPr>
          <w:rFonts w:eastAsia="ＭＳ 明朝" w:hint="eastAsia"/>
          <w:lang w:val="en-GB"/>
        </w:rPr>
        <w:t>conclusion and agreement</w:t>
      </w:r>
      <w:r w:rsidR="00AD7CE3">
        <w:rPr>
          <w:rFonts w:eastAsia="ＭＳ 明朝" w:hint="eastAsia"/>
          <w:lang w:val="en-GB"/>
        </w:rPr>
        <w:t>s</w:t>
      </w:r>
      <w:r>
        <w:rPr>
          <w:rFonts w:eastAsia="ＭＳ 明朝" w:hint="eastAsia"/>
          <w:lang w:val="en-GB"/>
        </w:rPr>
        <w:t xml:space="preserve"> is the </w:t>
      </w:r>
      <w:r>
        <w:rPr>
          <w:rFonts w:eastAsia="ＭＳ 明朝"/>
          <w:lang w:val="en-GB"/>
        </w:rPr>
        <w:t>following</w:t>
      </w:r>
      <w:r>
        <w:rPr>
          <w:rFonts w:eastAsia="ＭＳ 明朝" w:hint="eastAsia"/>
          <w:lang w:val="en-GB"/>
        </w:rPr>
        <w:t>:</w:t>
      </w:r>
    </w:p>
    <w:p w14:paraId="70A52C6D" w14:textId="29CC312D" w:rsidR="0044207E" w:rsidRPr="009C6C68" w:rsidRDefault="009C6C68" w:rsidP="0044207E">
      <w:pPr>
        <w:pStyle w:val="ListParagraph"/>
        <w:numPr>
          <w:ilvl w:val="0"/>
          <w:numId w:val="39"/>
        </w:numPr>
        <w:rPr>
          <w:rFonts w:eastAsia="ＭＳ 明朝"/>
          <w:lang w:val="en-GB"/>
        </w:rPr>
      </w:pPr>
      <w:r>
        <w:rPr>
          <w:rFonts w:eastAsia="ＭＳ 明朝" w:hint="eastAsia"/>
          <w:lang w:val="en-GB"/>
        </w:rPr>
        <w:t>The time during</w:t>
      </w:r>
      <w:r w:rsidR="007B7A27">
        <w:rPr>
          <w:rFonts w:eastAsia="ＭＳ 明朝" w:hint="eastAsia"/>
          <w:lang w:val="en-GB"/>
        </w:rPr>
        <w:t xml:space="preserve"> </w:t>
      </w:r>
      <w:proofErr w:type="spellStart"/>
      <w:r w:rsidRPr="004600D2">
        <w:rPr>
          <w:i/>
          <w:iCs/>
          <w:color w:val="000000" w:themeColor="text1"/>
        </w:rPr>
        <w:t>drx-onDurationTime</w:t>
      </w:r>
      <w:r>
        <w:rPr>
          <w:rFonts w:eastAsia="ＭＳ 明朝" w:hint="eastAsia"/>
          <w:i/>
          <w:iCs/>
          <w:color w:val="000000" w:themeColor="text1"/>
        </w:rPr>
        <w:t>r</w:t>
      </w:r>
      <w:proofErr w:type="spellEnd"/>
      <w:r>
        <w:rPr>
          <w:rFonts w:eastAsia="ＭＳ 明朝" w:hint="eastAsia"/>
          <w:i/>
          <w:iCs/>
          <w:color w:val="000000" w:themeColor="text1"/>
        </w:rPr>
        <w:t xml:space="preserve"> </w:t>
      </w:r>
      <w:r w:rsidR="007B7A27">
        <w:rPr>
          <w:rFonts w:eastAsia="ＭＳ 明朝" w:hint="eastAsia"/>
          <w:color w:val="000000" w:themeColor="text1"/>
        </w:rPr>
        <w:t>or</w:t>
      </w:r>
      <w:r>
        <w:rPr>
          <w:rFonts w:eastAsia="ＭＳ 明朝" w:hint="eastAsia"/>
          <w:color w:val="000000" w:themeColor="text1"/>
        </w:rPr>
        <w:t xml:space="preserve"> </w:t>
      </w:r>
      <w:proofErr w:type="spellStart"/>
      <w:r w:rsidRPr="004600D2">
        <w:rPr>
          <w:i/>
          <w:iCs/>
          <w:color w:val="000000" w:themeColor="text1"/>
        </w:rPr>
        <w:t>drx-InactivityTimer</w:t>
      </w:r>
      <w:proofErr w:type="spellEnd"/>
      <w:r>
        <w:rPr>
          <w:rFonts w:eastAsia="ＭＳ 明朝" w:hint="eastAsia"/>
          <w:i/>
          <w:iCs/>
          <w:color w:val="000000" w:themeColor="text1"/>
        </w:rPr>
        <w:t xml:space="preserve"> </w:t>
      </w:r>
      <w:r>
        <w:rPr>
          <w:rFonts w:eastAsia="ＭＳ 明朝" w:hint="eastAsia"/>
          <w:color w:val="000000" w:themeColor="text1"/>
        </w:rPr>
        <w:t xml:space="preserve">is running is C-DRX active time. During </w:t>
      </w:r>
      <w:r w:rsidR="00415F03">
        <w:rPr>
          <w:rFonts w:eastAsia="ＭＳ 明朝" w:hint="eastAsia"/>
          <w:color w:val="000000" w:themeColor="text1"/>
        </w:rPr>
        <w:t xml:space="preserve">the </w:t>
      </w:r>
      <w:r w:rsidR="00BC341B">
        <w:rPr>
          <w:rFonts w:eastAsia="ＭＳ 明朝" w:hint="eastAsia"/>
          <w:color w:val="000000" w:themeColor="text1"/>
        </w:rPr>
        <w:t>C-DRX active time</w:t>
      </w:r>
      <w:r>
        <w:rPr>
          <w:rFonts w:eastAsia="ＭＳ 明朝" w:hint="eastAsia"/>
          <w:color w:val="000000" w:themeColor="text1"/>
        </w:rPr>
        <w:t xml:space="preserve">, UE </w:t>
      </w:r>
      <w:r w:rsidR="00AD7CE3">
        <w:rPr>
          <w:rFonts w:eastAsia="ＭＳ 明朝"/>
          <w:color w:val="000000" w:themeColor="text1"/>
        </w:rPr>
        <w:t>does not monitor</w:t>
      </w:r>
      <w:r>
        <w:rPr>
          <w:rFonts w:eastAsia="ＭＳ 明朝" w:hint="eastAsia"/>
          <w:color w:val="000000" w:themeColor="text1"/>
        </w:rPr>
        <w:t xml:space="preserve"> LP-WUS.</w:t>
      </w:r>
    </w:p>
    <w:p w14:paraId="4AA5D1AF" w14:textId="3FF65E6F" w:rsidR="009C6C68" w:rsidRPr="0044207E" w:rsidRDefault="009C6C68" w:rsidP="0044207E">
      <w:pPr>
        <w:pStyle w:val="ListParagraph"/>
        <w:numPr>
          <w:ilvl w:val="0"/>
          <w:numId w:val="39"/>
        </w:numPr>
        <w:rPr>
          <w:rFonts w:eastAsia="ＭＳ 明朝"/>
          <w:lang w:val="en-GB"/>
        </w:rPr>
      </w:pPr>
      <w:r>
        <w:rPr>
          <w:rFonts w:eastAsia="ＭＳ 明朝" w:hint="eastAsia"/>
          <w:color w:val="000000" w:themeColor="text1"/>
        </w:rPr>
        <w:t xml:space="preserve">The duration after </w:t>
      </w:r>
      <w:proofErr w:type="spellStart"/>
      <w:r w:rsidRPr="004600D2">
        <w:rPr>
          <w:i/>
          <w:iCs/>
          <w:color w:val="000000" w:themeColor="text1"/>
        </w:rPr>
        <w:t>drx-onDurationTime</w:t>
      </w:r>
      <w:r>
        <w:rPr>
          <w:rFonts w:eastAsia="ＭＳ 明朝" w:hint="eastAsia"/>
          <w:i/>
          <w:iCs/>
          <w:color w:val="000000" w:themeColor="text1"/>
        </w:rPr>
        <w:t>r</w:t>
      </w:r>
      <w:proofErr w:type="spellEnd"/>
      <w:r>
        <w:rPr>
          <w:rFonts w:eastAsia="ＭＳ 明朝" w:hint="eastAsia"/>
          <w:i/>
          <w:iCs/>
          <w:color w:val="000000" w:themeColor="text1"/>
        </w:rPr>
        <w:t xml:space="preserve"> </w:t>
      </w:r>
      <w:r w:rsidR="007B7A27">
        <w:rPr>
          <w:rFonts w:eastAsia="ＭＳ 明朝" w:hint="eastAsia"/>
          <w:color w:val="000000" w:themeColor="text1"/>
        </w:rPr>
        <w:t>or</w:t>
      </w:r>
      <w:r>
        <w:rPr>
          <w:rFonts w:eastAsia="ＭＳ 明朝" w:hint="eastAsia"/>
          <w:color w:val="000000" w:themeColor="text1"/>
        </w:rPr>
        <w:t xml:space="preserve"> </w:t>
      </w:r>
      <w:proofErr w:type="spellStart"/>
      <w:r w:rsidRPr="004600D2">
        <w:rPr>
          <w:i/>
          <w:iCs/>
          <w:color w:val="000000" w:themeColor="text1"/>
        </w:rPr>
        <w:t>drx-InactivityTimer</w:t>
      </w:r>
      <w:proofErr w:type="spellEnd"/>
      <w:r>
        <w:rPr>
          <w:rFonts w:eastAsia="ＭＳ 明朝" w:hint="eastAsia"/>
          <w:color w:val="000000" w:themeColor="text1"/>
        </w:rPr>
        <w:t xml:space="preserve"> is stopped by </w:t>
      </w:r>
      <w:r>
        <w:rPr>
          <w:rFonts w:eastAsia="ＭＳ 明朝"/>
          <w:color w:val="000000" w:themeColor="text1"/>
        </w:rPr>
        <w:t>existing</w:t>
      </w:r>
      <w:r>
        <w:rPr>
          <w:rFonts w:eastAsia="ＭＳ 明朝" w:hint="eastAsia"/>
          <w:color w:val="000000" w:themeColor="text1"/>
        </w:rPr>
        <w:t xml:space="preserve"> </w:t>
      </w:r>
      <w:r w:rsidRPr="004600D2">
        <w:rPr>
          <w:color w:val="000000" w:themeColor="text1"/>
        </w:rPr>
        <w:t>DRX Command MAC CE</w:t>
      </w:r>
      <w:r w:rsidR="00462B72">
        <w:rPr>
          <w:rFonts w:eastAsia="ＭＳ 明朝" w:hint="eastAsia"/>
          <w:color w:val="000000" w:themeColor="text1"/>
        </w:rPr>
        <w:t>.</w:t>
      </w:r>
      <w:r w:rsidR="00240ABF">
        <w:rPr>
          <w:rFonts w:eastAsia="ＭＳ 明朝" w:hint="eastAsia"/>
          <w:color w:val="000000" w:themeColor="text1"/>
        </w:rPr>
        <w:t xml:space="preserve"> </w:t>
      </w:r>
      <w:r w:rsidR="003678A8">
        <w:rPr>
          <w:rFonts w:eastAsia="ＭＳ 明朝" w:hint="eastAsia"/>
          <w:color w:val="000000" w:themeColor="text1"/>
        </w:rPr>
        <w:t xml:space="preserve">The time after </w:t>
      </w:r>
      <w:r w:rsidRPr="004600D2">
        <w:rPr>
          <w:color w:val="000000" w:themeColor="text1"/>
        </w:rPr>
        <w:t>Long DRX Command MAC CE</w:t>
      </w:r>
      <w:r>
        <w:rPr>
          <w:rFonts w:eastAsia="ＭＳ 明朝" w:hint="eastAsia"/>
          <w:color w:val="000000" w:themeColor="text1"/>
        </w:rPr>
        <w:t xml:space="preserve"> is </w:t>
      </w:r>
      <w:r w:rsidR="00AD7CE3">
        <w:rPr>
          <w:rFonts w:eastAsia="ＭＳ 明朝" w:hint="eastAsia"/>
          <w:color w:val="000000" w:themeColor="text1"/>
        </w:rPr>
        <w:t xml:space="preserve">not </w:t>
      </w:r>
      <w:r>
        <w:rPr>
          <w:rFonts w:eastAsia="ＭＳ 明朝" w:hint="eastAsia"/>
          <w:color w:val="000000" w:themeColor="text1"/>
        </w:rPr>
        <w:t>C-DRX active time. During the period, UE monitors LP-WUS.</w:t>
      </w:r>
    </w:p>
    <w:p w14:paraId="0A85A423" w14:textId="375223D2" w:rsidR="00D741AD" w:rsidRDefault="007B7A27" w:rsidP="00D741AD">
      <w:pPr>
        <w:rPr>
          <w:rFonts w:eastAsia="ＭＳ 明朝"/>
          <w:lang w:val="en-GB"/>
        </w:rPr>
      </w:pPr>
      <w:r>
        <w:rPr>
          <w:rFonts w:eastAsia="ＭＳ 明朝"/>
          <w:lang w:val="en-GB"/>
        </w:rPr>
        <w:t>“</w:t>
      </w:r>
      <w:r w:rsidRPr="009C6C68">
        <w:rPr>
          <w:rFonts w:eastAsia="ＭＳ 明朝"/>
          <w:lang w:val="en-GB"/>
        </w:rPr>
        <w:t>When UE is not in C-DRX active time, UE monitors LP-WUS</w:t>
      </w:r>
      <w:r>
        <w:rPr>
          <w:rFonts w:eastAsia="ＭＳ 明朝"/>
          <w:lang w:val="en-GB"/>
        </w:rPr>
        <w:t>”</w:t>
      </w:r>
      <w:r>
        <w:rPr>
          <w:rFonts w:eastAsia="ＭＳ 明朝" w:hint="eastAsia"/>
          <w:lang w:val="en-GB"/>
        </w:rPr>
        <w:t xml:space="preserve"> was agreed as the LP-WUS monitoring </w:t>
      </w:r>
      <w:r>
        <w:rPr>
          <w:rFonts w:eastAsia="ＭＳ 明朝"/>
          <w:lang w:val="en-GB"/>
        </w:rPr>
        <w:t>behaviour</w:t>
      </w:r>
      <w:r>
        <w:rPr>
          <w:rFonts w:eastAsia="ＭＳ 明朝" w:hint="eastAsia"/>
          <w:lang w:val="en-GB"/>
        </w:rPr>
        <w:t xml:space="preserve"> related to </w:t>
      </w:r>
      <w:proofErr w:type="spellStart"/>
      <w:r w:rsidRPr="009C6C68">
        <w:rPr>
          <w:rFonts w:eastAsia="ＭＳ 明朝" w:hint="eastAsia"/>
          <w:i/>
          <w:iCs/>
          <w:lang w:val="en-GB"/>
        </w:rPr>
        <w:t>drx-onDurationTimer</w:t>
      </w:r>
      <w:proofErr w:type="spellEnd"/>
      <w:r>
        <w:rPr>
          <w:rFonts w:eastAsia="ＭＳ 明朝" w:hint="eastAsia"/>
          <w:lang w:val="en-GB"/>
        </w:rPr>
        <w:t xml:space="preserve"> and </w:t>
      </w:r>
      <w:proofErr w:type="spellStart"/>
      <w:r w:rsidRPr="009C6C68">
        <w:rPr>
          <w:rFonts w:eastAsia="ＭＳ 明朝" w:hint="eastAsia"/>
          <w:i/>
          <w:iCs/>
          <w:lang w:val="en-GB"/>
        </w:rPr>
        <w:t>drx-InactivityTimer</w:t>
      </w:r>
      <w:proofErr w:type="spellEnd"/>
      <w:r>
        <w:rPr>
          <w:rFonts w:eastAsia="ＭＳ 明朝" w:hint="eastAsia"/>
          <w:lang w:val="en-GB"/>
        </w:rPr>
        <w:t xml:space="preserve"> as above. There are other timers related to control C-DRX active time, such as </w:t>
      </w:r>
      <w:proofErr w:type="spellStart"/>
      <w:r w:rsidRPr="005F1933">
        <w:rPr>
          <w:rFonts w:eastAsia="ＭＳ 明朝"/>
          <w:i/>
          <w:iCs/>
          <w:lang w:val="en-GB"/>
        </w:rPr>
        <w:t>drx</w:t>
      </w:r>
      <w:proofErr w:type="spellEnd"/>
      <w:r w:rsidRPr="005F1933">
        <w:rPr>
          <w:rFonts w:eastAsia="ＭＳ 明朝"/>
          <w:i/>
          <w:iCs/>
          <w:lang w:val="en-GB"/>
        </w:rPr>
        <w:t>-HARQ-RTT-</w:t>
      </w:r>
      <w:proofErr w:type="spellStart"/>
      <w:r w:rsidRPr="005F1933">
        <w:rPr>
          <w:rFonts w:eastAsia="ＭＳ 明朝"/>
          <w:i/>
          <w:iCs/>
          <w:lang w:val="en-GB"/>
        </w:rPr>
        <w:t>TimerDL</w:t>
      </w:r>
      <w:proofErr w:type="spellEnd"/>
      <w:r w:rsidRPr="00476884">
        <w:rPr>
          <w:rFonts w:eastAsia="ＭＳ 明朝"/>
          <w:lang w:val="en-GB"/>
        </w:rPr>
        <w:t>,</w:t>
      </w:r>
      <w:r>
        <w:rPr>
          <w:rFonts w:eastAsia="ＭＳ 明朝" w:hint="eastAsia"/>
          <w:lang w:val="en-GB"/>
        </w:rPr>
        <w:t xml:space="preserve"> </w:t>
      </w:r>
      <w:proofErr w:type="spellStart"/>
      <w:r w:rsidRPr="005F1933">
        <w:rPr>
          <w:rFonts w:eastAsia="ＭＳ 明朝"/>
          <w:i/>
          <w:iCs/>
          <w:lang w:val="en-GB"/>
        </w:rPr>
        <w:t>drx</w:t>
      </w:r>
      <w:proofErr w:type="spellEnd"/>
      <w:r w:rsidRPr="005F1933">
        <w:rPr>
          <w:rFonts w:eastAsia="ＭＳ 明朝"/>
          <w:i/>
          <w:iCs/>
          <w:lang w:val="en-GB"/>
        </w:rPr>
        <w:t>-HARQ-RTT-</w:t>
      </w:r>
      <w:proofErr w:type="spellStart"/>
      <w:r w:rsidRPr="005F1933">
        <w:rPr>
          <w:rFonts w:eastAsia="ＭＳ 明朝"/>
          <w:i/>
          <w:iCs/>
          <w:lang w:val="en-GB"/>
        </w:rPr>
        <w:t>TimerU</w:t>
      </w:r>
      <w:r w:rsidRPr="005F1933">
        <w:rPr>
          <w:rFonts w:eastAsia="ＭＳ 明朝" w:hint="eastAsia"/>
          <w:i/>
          <w:iCs/>
          <w:lang w:val="en-GB"/>
        </w:rPr>
        <w:t>L</w:t>
      </w:r>
      <w:proofErr w:type="spellEnd"/>
      <w:r>
        <w:rPr>
          <w:rFonts w:eastAsia="ＭＳ 明朝" w:hint="eastAsia"/>
          <w:i/>
          <w:iCs/>
          <w:lang w:val="en-GB"/>
        </w:rPr>
        <w:t xml:space="preserve">, </w:t>
      </w:r>
      <w:proofErr w:type="spellStart"/>
      <w:r w:rsidRPr="005F1933">
        <w:rPr>
          <w:rFonts w:eastAsia="ＭＳ 明朝"/>
          <w:i/>
          <w:iCs/>
          <w:lang w:val="en-GB"/>
        </w:rPr>
        <w:t>drx-RetransmissionTimerDL</w:t>
      </w:r>
      <w:proofErr w:type="spellEnd"/>
      <w:r>
        <w:rPr>
          <w:rFonts w:eastAsia="ＭＳ 明朝" w:hint="eastAsia"/>
          <w:lang w:val="en-GB"/>
        </w:rPr>
        <w:t xml:space="preserve">, and </w:t>
      </w:r>
      <w:proofErr w:type="spellStart"/>
      <w:r w:rsidRPr="005F1933">
        <w:rPr>
          <w:rFonts w:eastAsia="ＭＳ 明朝"/>
          <w:i/>
          <w:iCs/>
          <w:lang w:val="en-GB"/>
        </w:rPr>
        <w:t>drx-RetransmissionTimerUL</w:t>
      </w:r>
      <w:proofErr w:type="spellEnd"/>
      <w:r>
        <w:rPr>
          <w:rFonts w:eastAsia="ＭＳ 明朝" w:hint="eastAsia"/>
          <w:lang w:val="en-GB"/>
        </w:rPr>
        <w:t>. T</w:t>
      </w:r>
      <w:r>
        <w:rPr>
          <w:rFonts w:eastAsia="ＭＳ 明朝"/>
          <w:lang w:val="en-GB"/>
        </w:rPr>
        <w:t>h</w:t>
      </w:r>
      <w:r>
        <w:rPr>
          <w:rFonts w:eastAsia="ＭＳ 明朝" w:hint="eastAsia"/>
          <w:lang w:val="en-GB"/>
        </w:rPr>
        <w:t xml:space="preserve">e time during </w:t>
      </w:r>
      <w:proofErr w:type="spellStart"/>
      <w:r w:rsidRPr="005F1933">
        <w:rPr>
          <w:rFonts w:eastAsia="ＭＳ 明朝"/>
          <w:i/>
          <w:iCs/>
          <w:lang w:val="en-GB"/>
        </w:rPr>
        <w:t>drx-RetransmissionTimerDL</w:t>
      </w:r>
      <w:proofErr w:type="spellEnd"/>
      <w:r>
        <w:rPr>
          <w:rFonts w:eastAsia="ＭＳ 明朝" w:hint="eastAsia"/>
          <w:lang w:val="en-GB"/>
        </w:rPr>
        <w:t xml:space="preserve"> or </w:t>
      </w:r>
      <w:proofErr w:type="spellStart"/>
      <w:r w:rsidRPr="005F1933">
        <w:rPr>
          <w:rFonts w:eastAsia="ＭＳ 明朝"/>
          <w:i/>
          <w:iCs/>
          <w:lang w:val="en-GB"/>
        </w:rPr>
        <w:t>drx-RetransmissionTimerUL</w:t>
      </w:r>
      <w:proofErr w:type="spellEnd"/>
      <w:r>
        <w:rPr>
          <w:rFonts w:eastAsia="ＭＳ 明朝" w:hint="eastAsia"/>
          <w:lang w:val="en-GB"/>
        </w:rPr>
        <w:t xml:space="preserve"> is </w:t>
      </w:r>
      <w:r w:rsidR="004C7000">
        <w:rPr>
          <w:rFonts w:eastAsia="ＭＳ 明朝" w:hint="eastAsia"/>
          <w:lang w:val="en-GB"/>
        </w:rPr>
        <w:t>running</w:t>
      </w:r>
      <w:r>
        <w:rPr>
          <w:rFonts w:eastAsia="ＭＳ 明朝" w:hint="eastAsia"/>
          <w:lang w:val="en-GB"/>
        </w:rPr>
        <w:t xml:space="preserve"> is CRX a</w:t>
      </w:r>
      <w:r>
        <w:rPr>
          <w:rFonts w:eastAsia="ＭＳ 明朝" w:hint="eastAsia"/>
          <w:lang w:val="en-GB"/>
        </w:rPr>
        <w:t>ctive time. Therefore, according to the agreement above, UE does not monitor LP-WUS during the</w:t>
      </w:r>
      <w:r w:rsidR="009D22FD">
        <w:rPr>
          <w:rFonts w:eastAsia="ＭＳ 明朝" w:hint="eastAsia"/>
          <w:lang w:val="en-GB"/>
        </w:rPr>
        <w:t>se</w:t>
      </w:r>
      <w:r>
        <w:rPr>
          <w:rFonts w:eastAsia="ＭＳ 明朝" w:hint="eastAsia"/>
          <w:lang w:val="en-GB"/>
        </w:rPr>
        <w:t xml:space="preserve"> time</w:t>
      </w:r>
      <w:r w:rsidR="00A27399">
        <w:rPr>
          <w:rFonts w:eastAsia="ＭＳ 明朝" w:hint="eastAsia"/>
          <w:lang w:val="en-GB"/>
        </w:rPr>
        <w:t>s</w:t>
      </w:r>
      <w:r>
        <w:rPr>
          <w:rFonts w:eastAsia="ＭＳ 明朝" w:hint="eastAsia"/>
          <w:lang w:val="en-GB"/>
        </w:rPr>
        <w:t>.</w:t>
      </w:r>
      <w:r>
        <w:rPr>
          <w:rFonts w:eastAsia="ＭＳ 明朝" w:hint="eastAsia"/>
          <w:lang w:val="en-GB"/>
        </w:rPr>
        <w:t xml:space="preserve"> </w:t>
      </w:r>
    </w:p>
    <w:p w14:paraId="043BF8C6" w14:textId="7038BA7A" w:rsidR="005D3D34" w:rsidRPr="00D741AD" w:rsidRDefault="00FA1621" w:rsidP="00D741AD">
      <w:pPr>
        <w:rPr>
          <w:rFonts w:eastAsia="ＭＳ 明朝"/>
          <w:lang w:val="en-GB"/>
        </w:rPr>
      </w:pPr>
      <w:r>
        <w:rPr>
          <w:rFonts w:eastAsia="ＭＳ 明朝" w:hint="eastAsia"/>
          <w:lang w:val="en-GB"/>
        </w:rPr>
        <w:t>On the other hand, t</w:t>
      </w:r>
      <w:r w:rsidR="007B7A27">
        <w:rPr>
          <w:rFonts w:eastAsia="ＭＳ 明朝" w:hint="eastAsia"/>
          <w:lang w:val="en-GB"/>
        </w:rPr>
        <w:t>he time during</w:t>
      </w:r>
      <w:r>
        <w:rPr>
          <w:rFonts w:eastAsia="ＭＳ 明朝" w:hint="eastAsia"/>
          <w:lang w:val="en-GB"/>
        </w:rPr>
        <w:t xml:space="preserve"> </w:t>
      </w:r>
      <w:proofErr w:type="spellStart"/>
      <w:r w:rsidRPr="005F1933">
        <w:rPr>
          <w:rFonts w:eastAsia="ＭＳ 明朝"/>
          <w:i/>
          <w:iCs/>
          <w:lang w:val="en-GB"/>
        </w:rPr>
        <w:t>drx</w:t>
      </w:r>
      <w:proofErr w:type="spellEnd"/>
      <w:r w:rsidRPr="005F1933">
        <w:rPr>
          <w:rFonts w:eastAsia="ＭＳ 明朝"/>
          <w:i/>
          <w:iCs/>
          <w:lang w:val="en-GB"/>
        </w:rPr>
        <w:t>-HARQ-RTT-</w:t>
      </w:r>
      <w:proofErr w:type="spellStart"/>
      <w:r w:rsidRPr="005F1933">
        <w:rPr>
          <w:rFonts w:eastAsia="ＭＳ 明朝"/>
          <w:i/>
          <w:iCs/>
          <w:lang w:val="en-GB"/>
        </w:rPr>
        <w:t>TimerDL</w:t>
      </w:r>
      <w:proofErr w:type="spellEnd"/>
      <w:r w:rsidR="00D741AD">
        <w:rPr>
          <w:rFonts w:eastAsia="ＭＳ 明朝" w:hint="eastAsia"/>
          <w:i/>
          <w:iCs/>
          <w:lang w:val="en-GB"/>
        </w:rPr>
        <w:t xml:space="preserve"> </w:t>
      </w:r>
      <w:r>
        <w:rPr>
          <w:rFonts w:eastAsia="ＭＳ 明朝" w:hint="eastAsia"/>
          <w:lang w:val="en-GB"/>
        </w:rPr>
        <w:t xml:space="preserve">or </w:t>
      </w:r>
      <w:proofErr w:type="spellStart"/>
      <w:r w:rsidRPr="005F1933">
        <w:rPr>
          <w:rFonts w:eastAsia="ＭＳ 明朝"/>
          <w:i/>
          <w:iCs/>
          <w:lang w:val="en-GB"/>
        </w:rPr>
        <w:t>drx</w:t>
      </w:r>
      <w:proofErr w:type="spellEnd"/>
      <w:r w:rsidRPr="005F1933">
        <w:rPr>
          <w:rFonts w:eastAsia="ＭＳ 明朝"/>
          <w:i/>
          <w:iCs/>
          <w:lang w:val="en-GB"/>
        </w:rPr>
        <w:t>-HARQ-RTT-</w:t>
      </w:r>
      <w:proofErr w:type="spellStart"/>
      <w:r w:rsidRPr="005F1933">
        <w:rPr>
          <w:rFonts w:eastAsia="ＭＳ 明朝"/>
          <w:i/>
          <w:iCs/>
          <w:lang w:val="en-GB"/>
        </w:rPr>
        <w:t>TimerU</w:t>
      </w:r>
      <w:r>
        <w:rPr>
          <w:rFonts w:eastAsia="ＭＳ 明朝" w:hint="eastAsia"/>
          <w:i/>
          <w:iCs/>
          <w:lang w:val="en-GB"/>
        </w:rPr>
        <w:t>L</w:t>
      </w:r>
      <w:proofErr w:type="spellEnd"/>
      <w:r>
        <w:rPr>
          <w:rFonts w:eastAsia="ＭＳ 明朝" w:hint="eastAsia"/>
          <w:i/>
          <w:iCs/>
          <w:lang w:val="en-GB"/>
        </w:rPr>
        <w:t xml:space="preserve"> </w:t>
      </w:r>
      <w:r>
        <w:rPr>
          <w:rFonts w:eastAsia="ＭＳ 明朝" w:hint="eastAsia"/>
          <w:lang w:val="en-GB"/>
        </w:rPr>
        <w:t xml:space="preserve">is running is not C-DRX active time, which is also related to the </w:t>
      </w:r>
      <w:r>
        <w:rPr>
          <w:rFonts w:eastAsia="ＭＳ 明朝"/>
          <w:lang w:val="en-GB"/>
        </w:rPr>
        <w:t>existing</w:t>
      </w:r>
      <w:r>
        <w:rPr>
          <w:rFonts w:eastAsia="ＭＳ 明朝" w:hint="eastAsia"/>
          <w:lang w:val="en-GB"/>
        </w:rPr>
        <w:t xml:space="preserve"> </w:t>
      </w:r>
      <w:r w:rsidRPr="00AD7CE3">
        <w:rPr>
          <w:color w:val="000000" w:themeColor="text1"/>
          <w:lang w:val="en-GB"/>
        </w:rPr>
        <w:t>NR transmission/reception</w:t>
      </w:r>
      <w:r w:rsidR="00D741AD">
        <w:rPr>
          <w:rFonts w:eastAsia="ＭＳ 明朝" w:hint="eastAsia"/>
          <w:color w:val="000000" w:themeColor="text1"/>
          <w:lang w:val="en-GB"/>
        </w:rPr>
        <w:t xml:space="preserve"> in our understanding</w:t>
      </w:r>
      <w:r>
        <w:rPr>
          <w:rFonts w:eastAsia="ＭＳ 明朝" w:hint="eastAsia"/>
          <w:lang w:val="en-GB"/>
        </w:rPr>
        <w:t>. However, when UE is not in C-DRX active time according to these timers, UE knows when these timers expire</w:t>
      </w:r>
      <w:r w:rsidR="00D741AD">
        <w:rPr>
          <w:rFonts w:eastAsia="ＭＳ 明朝" w:hint="eastAsia"/>
          <w:lang w:val="en-GB"/>
        </w:rPr>
        <w:t xml:space="preserve"> and can start to monitor PDCCH according to </w:t>
      </w:r>
      <w:proofErr w:type="spellStart"/>
      <w:r w:rsidR="00D741AD" w:rsidRPr="005F1933">
        <w:rPr>
          <w:rFonts w:eastAsia="ＭＳ 明朝"/>
          <w:i/>
          <w:iCs/>
          <w:lang w:val="en-GB"/>
        </w:rPr>
        <w:t>drx-RetransmissionTimerDL</w:t>
      </w:r>
      <w:proofErr w:type="spellEnd"/>
      <w:r w:rsidR="00D741AD">
        <w:rPr>
          <w:rFonts w:eastAsia="ＭＳ 明朝" w:hint="eastAsia"/>
          <w:lang w:val="en-GB"/>
        </w:rPr>
        <w:t xml:space="preserve"> or </w:t>
      </w:r>
      <w:proofErr w:type="spellStart"/>
      <w:r w:rsidR="00D741AD" w:rsidRPr="005F1933">
        <w:rPr>
          <w:rFonts w:eastAsia="ＭＳ 明朝"/>
          <w:i/>
          <w:iCs/>
          <w:lang w:val="en-GB"/>
        </w:rPr>
        <w:t>drx-RetransmissionTimerUL</w:t>
      </w:r>
      <w:proofErr w:type="spellEnd"/>
      <w:r w:rsidR="00D741AD">
        <w:rPr>
          <w:rFonts w:eastAsia="ＭＳ 明朝" w:hint="eastAsia"/>
          <w:i/>
          <w:iCs/>
          <w:lang w:val="en-GB"/>
        </w:rPr>
        <w:t xml:space="preserve"> </w:t>
      </w:r>
      <w:r w:rsidR="00D741AD" w:rsidRPr="00D741AD">
        <w:rPr>
          <w:rFonts w:eastAsia="ＭＳ 明朝" w:hint="eastAsia"/>
          <w:lang w:val="en-GB"/>
        </w:rPr>
        <w:t xml:space="preserve">without </w:t>
      </w:r>
      <w:r w:rsidR="00D741AD">
        <w:rPr>
          <w:rFonts w:eastAsia="ＭＳ 明朝"/>
          <w:lang w:val="en-GB"/>
        </w:rPr>
        <w:t>additional</w:t>
      </w:r>
      <w:r w:rsidR="00D741AD">
        <w:rPr>
          <w:rFonts w:eastAsia="ＭＳ 明朝" w:hint="eastAsia"/>
          <w:lang w:val="en-GB"/>
        </w:rPr>
        <w:t xml:space="preserve"> wake-up trigger.</w:t>
      </w:r>
      <w:r>
        <w:rPr>
          <w:rFonts w:eastAsia="ＭＳ 明朝" w:hint="eastAsia"/>
          <w:lang w:val="en-GB"/>
        </w:rPr>
        <w:t xml:space="preserve"> Therefore,</w:t>
      </w:r>
      <w:r w:rsidR="00D741AD">
        <w:rPr>
          <w:rFonts w:eastAsia="ＭＳ 明朝" w:hint="eastAsia"/>
          <w:lang w:val="en-GB"/>
        </w:rPr>
        <w:t xml:space="preserve"> </w:t>
      </w:r>
      <w:r>
        <w:rPr>
          <w:rFonts w:eastAsia="ＭＳ 明朝" w:hint="eastAsia"/>
          <w:lang w:val="en-GB"/>
        </w:rPr>
        <w:t>during the time even when UE is not in C-DRX time according to</w:t>
      </w:r>
      <w:r w:rsidR="00D741AD">
        <w:rPr>
          <w:rFonts w:eastAsia="ＭＳ 明朝" w:hint="eastAsia"/>
          <w:lang w:val="en-GB"/>
        </w:rPr>
        <w:t xml:space="preserve"> </w:t>
      </w:r>
      <w:proofErr w:type="spellStart"/>
      <w:r w:rsidR="00D741AD" w:rsidRPr="005F1933">
        <w:rPr>
          <w:rFonts w:eastAsia="ＭＳ 明朝"/>
          <w:i/>
          <w:iCs/>
          <w:lang w:val="en-GB"/>
        </w:rPr>
        <w:t>drx</w:t>
      </w:r>
      <w:proofErr w:type="spellEnd"/>
      <w:r w:rsidR="00D741AD" w:rsidRPr="005F1933">
        <w:rPr>
          <w:rFonts w:eastAsia="ＭＳ 明朝"/>
          <w:i/>
          <w:iCs/>
          <w:lang w:val="en-GB"/>
        </w:rPr>
        <w:t>-HARQ-RTT-</w:t>
      </w:r>
      <w:proofErr w:type="spellStart"/>
      <w:r w:rsidR="00D741AD" w:rsidRPr="005F1933">
        <w:rPr>
          <w:rFonts w:eastAsia="ＭＳ 明朝"/>
          <w:i/>
          <w:iCs/>
          <w:lang w:val="en-GB"/>
        </w:rPr>
        <w:t>TimerDL</w:t>
      </w:r>
      <w:proofErr w:type="spellEnd"/>
      <w:r w:rsidR="00D741AD">
        <w:rPr>
          <w:rFonts w:eastAsia="ＭＳ 明朝" w:hint="eastAsia"/>
          <w:i/>
          <w:iCs/>
          <w:lang w:val="en-GB"/>
        </w:rPr>
        <w:t xml:space="preserve"> </w:t>
      </w:r>
      <w:r w:rsidR="00D741AD">
        <w:rPr>
          <w:rFonts w:eastAsia="ＭＳ 明朝" w:hint="eastAsia"/>
          <w:lang w:val="en-GB"/>
        </w:rPr>
        <w:t xml:space="preserve">or </w:t>
      </w:r>
      <w:proofErr w:type="spellStart"/>
      <w:r w:rsidR="00D741AD" w:rsidRPr="005F1933">
        <w:rPr>
          <w:rFonts w:eastAsia="ＭＳ 明朝"/>
          <w:i/>
          <w:iCs/>
          <w:lang w:val="en-GB"/>
        </w:rPr>
        <w:t>drx</w:t>
      </w:r>
      <w:proofErr w:type="spellEnd"/>
      <w:r w:rsidR="00D741AD" w:rsidRPr="005F1933">
        <w:rPr>
          <w:rFonts w:eastAsia="ＭＳ 明朝"/>
          <w:i/>
          <w:iCs/>
          <w:lang w:val="en-GB"/>
        </w:rPr>
        <w:t>-HARQ-RTT-</w:t>
      </w:r>
      <w:proofErr w:type="spellStart"/>
      <w:r w:rsidR="00D741AD" w:rsidRPr="005F1933">
        <w:rPr>
          <w:rFonts w:eastAsia="ＭＳ 明朝"/>
          <w:i/>
          <w:iCs/>
          <w:lang w:val="en-GB"/>
        </w:rPr>
        <w:t>TimerU</w:t>
      </w:r>
      <w:r w:rsidR="00D741AD">
        <w:rPr>
          <w:rFonts w:eastAsia="ＭＳ 明朝" w:hint="eastAsia"/>
          <w:i/>
          <w:iCs/>
          <w:lang w:val="en-GB"/>
        </w:rPr>
        <w:t>L</w:t>
      </w:r>
      <w:proofErr w:type="spellEnd"/>
      <w:r>
        <w:rPr>
          <w:rFonts w:eastAsia="ＭＳ 明朝" w:hint="eastAsia"/>
          <w:lang w:val="en-GB"/>
        </w:rPr>
        <w:t>,</w:t>
      </w:r>
      <w:r w:rsidR="00D741AD">
        <w:rPr>
          <w:rFonts w:eastAsia="ＭＳ 明朝" w:hint="eastAsia"/>
          <w:lang w:val="en-GB"/>
        </w:rPr>
        <w:t xml:space="preserve"> UE </w:t>
      </w:r>
      <w:r w:rsidR="00C65A37">
        <w:rPr>
          <w:rFonts w:eastAsia="ＭＳ 明朝" w:hint="eastAsia"/>
          <w:lang w:val="en-GB"/>
        </w:rPr>
        <w:t>is not</w:t>
      </w:r>
      <w:r w:rsidR="00D741AD">
        <w:rPr>
          <w:rFonts w:eastAsia="ＭＳ 明朝" w:hint="eastAsia"/>
          <w:lang w:val="en-GB"/>
        </w:rPr>
        <w:t xml:space="preserve"> </w:t>
      </w:r>
      <w:r w:rsidR="00C65A37">
        <w:rPr>
          <w:rFonts w:eastAsia="ＭＳ 明朝" w:hint="eastAsia"/>
          <w:lang w:val="en-GB"/>
        </w:rPr>
        <w:t xml:space="preserve">required </w:t>
      </w:r>
      <w:r w:rsidR="00D741AD">
        <w:rPr>
          <w:rFonts w:eastAsia="ＭＳ 明朝" w:hint="eastAsia"/>
          <w:lang w:val="en-GB"/>
        </w:rPr>
        <w:t xml:space="preserve">to monitor LP-WUS. This could be one of the </w:t>
      </w:r>
      <w:r w:rsidR="008869B2">
        <w:rPr>
          <w:rFonts w:eastAsia="ＭＳ 明朝"/>
          <w:lang w:val="en-GB"/>
        </w:rPr>
        <w:t>solutions</w:t>
      </w:r>
      <w:r w:rsidR="00D741AD">
        <w:rPr>
          <w:rFonts w:eastAsia="ＭＳ 明朝" w:hint="eastAsia"/>
          <w:lang w:val="en-GB"/>
        </w:rPr>
        <w:t xml:space="preserve"> for the overlapping handling between LP-WUS reception and </w:t>
      </w:r>
      <w:r w:rsidR="00D741AD" w:rsidRPr="00AD7CE3">
        <w:rPr>
          <w:color w:val="000000" w:themeColor="text1"/>
          <w:lang w:val="en-GB"/>
        </w:rPr>
        <w:t>existing NR transmission/reception</w:t>
      </w:r>
      <w:r w:rsidR="00D741AD">
        <w:rPr>
          <w:rFonts w:eastAsia="ＭＳ 明朝" w:hint="eastAsia"/>
          <w:color w:val="000000" w:themeColor="text1"/>
          <w:lang w:val="en-GB"/>
        </w:rPr>
        <w:t>.</w:t>
      </w:r>
    </w:p>
    <w:p w14:paraId="3E74B45F" w14:textId="77777777" w:rsidR="001B332C" w:rsidRPr="00DA2EA5" w:rsidRDefault="001B332C" w:rsidP="001B332C">
      <w:pPr>
        <w:rPr>
          <w:rFonts w:eastAsia="ＭＳ 明朝"/>
        </w:rPr>
      </w:pPr>
      <w:r>
        <w:rPr>
          <w:rFonts w:eastAsia="ＭＳ 明朝" w:hint="eastAsia"/>
          <w:lang w:val="en-GB"/>
        </w:rPr>
        <w:t>Based on the above discussion, we propose the following:</w:t>
      </w:r>
    </w:p>
    <w:p w14:paraId="4905095F" w14:textId="27FB4F4C" w:rsidR="00D741AD" w:rsidRPr="00D741AD" w:rsidRDefault="005D3D34" w:rsidP="00D741AD">
      <w:pPr>
        <w:rPr>
          <w:rFonts w:eastAsia="ＭＳ 明朝"/>
          <w:b/>
          <w:bCs/>
          <w:lang w:val="en-GB"/>
        </w:rPr>
      </w:pPr>
      <w:r w:rsidRPr="0051662C">
        <w:rPr>
          <w:rFonts w:eastAsia="SimSun" w:cs="Times New Roman"/>
          <w:b/>
          <w:kern w:val="0"/>
          <w:szCs w:val="20"/>
          <w:lang w:eastAsia="en-GB"/>
        </w:rPr>
        <w:t>Proposal 1:</w:t>
      </w:r>
      <w:r>
        <w:rPr>
          <w:rFonts w:eastAsia="ＭＳ 明朝" w:cs="Times New Roman" w:hint="eastAsia"/>
          <w:b/>
          <w:kern w:val="0"/>
          <w:szCs w:val="20"/>
        </w:rPr>
        <w:t xml:space="preserve"> During the </w:t>
      </w:r>
      <w:r w:rsidR="00D741AD">
        <w:rPr>
          <w:rFonts w:eastAsia="ＭＳ 明朝" w:cs="Times New Roman" w:hint="eastAsia"/>
          <w:b/>
          <w:kern w:val="0"/>
          <w:szCs w:val="20"/>
        </w:rPr>
        <w:t xml:space="preserve">time when UE is not in C-DRX active time </w:t>
      </w:r>
      <w:r w:rsidR="00D741AD">
        <w:rPr>
          <w:rFonts w:eastAsia="ＭＳ 明朝" w:cs="Times New Roman"/>
          <w:b/>
          <w:kern w:val="0"/>
          <w:szCs w:val="20"/>
        </w:rPr>
        <w:t>according</w:t>
      </w:r>
      <w:r w:rsidR="00D741AD">
        <w:rPr>
          <w:rFonts w:eastAsia="ＭＳ 明朝" w:cs="Times New Roman" w:hint="eastAsia"/>
          <w:b/>
          <w:kern w:val="0"/>
          <w:szCs w:val="20"/>
        </w:rPr>
        <w:t xml:space="preserve"> to </w:t>
      </w:r>
      <w:proofErr w:type="spellStart"/>
      <w:r w:rsidRPr="005D3D34">
        <w:rPr>
          <w:rFonts w:eastAsia="ＭＳ 明朝"/>
          <w:b/>
          <w:bCs/>
          <w:i/>
          <w:iCs/>
          <w:lang w:val="en-GB"/>
        </w:rPr>
        <w:t>drx</w:t>
      </w:r>
      <w:proofErr w:type="spellEnd"/>
      <w:r w:rsidRPr="005D3D34">
        <w:rPr>
          <w:rFonts w:eastAsia="ＭＳ 明朝"/>
          <w:b/>
          <w:bCs/>
          <w:i/>
          <w:iCs/>
          <w:lang w:val="en-GB"/>
        </w:rPr>
        <w:t>-HARQ-RTT-</w:t>
      </w:r>
      <w:proofErr w:type="spellStart"/>
      <w:r w:rsidRPr="005D3D34">
        <w:rPr>
          <w:rFonts w:eastAsia="ＭＳ 明朝"/>
          <w:b/>
          <w:bCs/>
          <w:i/>
          <w:iCs/>
          <w:lang w:val="en-GB"/>
        </w:rPr>
        <w:t>TimerDL</w:t>
      </w:r>
      <w:proofErr w:type="spellEnd"/>
      <w:r w:rsidR="00D741AD">
        <w:rPr>
          <w:rFonts w:eastAsia="ＭＳ 明朝" w:hint="eastAsia"/>
          <w:b/>
          <w:bCs/>
          <w:lang w:val="en-GB"/>
        </w:rPr>
        <w:t xml:space="preserve"> or</w:t>
      </w:r>
      <w:r w:rsidRPr="005D3D34">
        <w:rPr>
          <w:rFonts w:eastAsia="ＭＳ 明朝" w:hint="eastAsia"/>
          <w:b/>
          <w:bCs/>
          <w:lang w:val="en-GB"/>
        </w:rPr>
        <w:t xml:space="preserve"> </w:t>
      </w:r>
      <w:proofErr w:type="spellStart"/>
      <w:r w:rsidRPr="005D3D34">
        <w:rPr>
          <w:rFonts w:eastAsia="ＭＳ 明朝"/>
          <w:b/>
          <w:bCs/>
          <w:i/>
          <w:iCs/>
          <w:lang w:val="en-GB"/>
        </w:rPr>
        <w:t>drx</w:t>
      </w:r>
      <w:proofErr w:type="spellEnd"/>
      <w:r w:rsidRPr="005D3D34">
        <w:rPr>
          <w:rFonts w:eastAsia="ＭＳ 明朝"/>
          <w:b/>
          <w:bCs/>
          <w:i/>
          <w:iCs/>
          <w:lang w:val="en-GB"/>
        </w:rPr>
        <w:t>-HARQ-RTT-</w:t>
      </w:r>
      <w:proofErr w:type="spellStart"/>
      <w:r w:rsidRPr="005D3D34">
        <w:rPr>
          <w:rFonts w:eastAsia="ＭＳ 明朝"/>
          <w:b/>
          <w:bCs/>
          <w:i/>
          <w:iCs/>
          <w:lang w:val="en-GB"/>
        </w:rPr>
        <w:t>TimerU</w:t>
      </w:r>
      <w:r w:rsidRPr="005D3D34">
        <w:rPr>
          <w:rFonts w:eastAsia="ＭＳ 明朝" w:hint="eastAsia"/>
          <w:b/>
          <w:bCs/>
          <w:i/>
          <w:iCs/>
          <w:lang w:val="en-GB"/>
        </w:rPr>
        <w:t>L</w:t>
      </w:r>
      <w:proofErr w:type="spellEnd"/>
      <w:r w:rsidRPr="005D3D34">
        <w:rPr>
          <w:rFonts w:eastAsia="ＭＳ 明朝" w:hint="eastAsia"/>
          <w:b/>
          <w:bCs/>
          <w:i/>
          <w:iCs/>
          <w:lang w:val="en-GB"/>
        </w:rPr>
        <w:t xml:space="preserve">, </w:t>
      </w:r>
      <w:r w:rsidR="00D741AD" w:rsidRPr="00D741AD">
        <w:rPr>
          <w:rFonts w:eastAsia="ＭＳ 明朝" w:hint="eastAsia"/>
          <w:b/>
          <w:bCs/>
          <w:lang w:val="en-GB"/>
        </w:rPr>
        <w:t xml:space="preserve">UE </w:t>
      </w:r>
      <w:r w:rsidR="0031402C">
        <w:rPr>
          <w:rFonts w:eastAsia="ＭＳ 明朝" w:hint="eastAsia"/>
          <w:b/>
          <w:bCs/>
          <w:lang w:val="en-GB"/>
        </w:rPr>
        <w:t xml:space="preserve">is </w:t>
      </w:r>
      <w:r w:rsidR="00D741AD" w:rsidRPr="00D741AD">
        <w:rPr>
          <w:rFonts w:eastAsia="ＭＳ 明朝" w:hint="eastAsia"/>
          <w:b/>
          <w:bCs/>
          <w:lang w:val="en-GB"/>
        </w:rPr>
        <w:t>not</w:t>
      </w:r>
      <w:r w:rsidR="00D741AD">
        <w:rPr>
          <w:rFonts w:eastAsia="ＭＳ 明朝" w:hint="eastAsia"/>
          <w:b/>
          <w:bCs/>
          <w:lang w:val="en-GB"/>
        </w:rPr>
        <w:t xml:space="preserve"> </w:t>
      </w:r>
      <w:r w:rsidR="0031402C">
        <w:rPr>
          <w:rFonts w:eastAsia="ＭＳ 明朝" w:hint="eastAsia"/>
          <w:b/>
          <w:bCs/>
          <w:lang w:val="en-GB"/>
        </w:rPr>
        <w:t xml:space="preserve">required to </w:t>
      </w:r>
      <w:r w:rsidR="00D741AD">
        <w:rPr>
          <w:rFonts w:eastAsia="ＭＳ 明朝" w:hint="eastAsia"/>
          <w:b/>
          <w:bCs/>
          <w:lang w:val="en-GB"/>
        </w:rPr>
        <w:t>monitor LP-WUS.</w:t>
      </w:r>
    </w:p>
    <w:p w14:paraId="1AB3CB0E" w14:textId="77777777" w:rsidR="005D3D34" w:rsidRPr="005D3D34" w:rsidRDefault="005D3D34" w:rsidP="005D3D34">
      <w:pPr>
        <w:rPr>
          <w:rFonts w:eastAsia="ＭＳ 明朝"/>
          <w:b/>
          <w:bCs/>
          <w:lang w:val="en-GB"/>
        </w:rPr>
      </w:pPr>
    </w:p>
    <w:p w14:paraId="5E976CBD" w14:textId="35AAAABF" w:rsidR="0059220C" w:rsidRDefault="008869B2" w:rsidP="0059220C">
      <w:pPr>
        <w:pStyle w:val="Heading2"/>
        <w:rPr>
          <w:sz w:val="28"/>
          <w:szCs w:val="28"/>
          <w:lang w:eastAsia="ja-JP"/>
        </w:rPr>
      </w:pPr>
      <w:r>
        <w:rPr>
          <w:rFonts w:hint="eastAsia"/>
          <w:sz w:val="28"/>
          <w:szCs w:val="28"/>
          <w:lang w:val="en-US" w:eastAsia="ja-JP"/>
        </w:rPr>
        <w:t>Timeline between LP-WUS reception and PDCCH monitoring</w:t>
      </w:r>
    </w:p>
    <w:p w14:paraId="41A09CF5" w14:textId="4F85DA66" w:rsidR="002F009C" w:rsidRPr="00186AD3" w:rsidRDefault="00186AD3" w:rsidP="00952243">
      <w:pPr>
        <w:spacing w:afterLines="50" w:after="120"/>
        <w:rPr>
          <w:rFonts w:eastAsia="ＭＳ 明朝"/>
          <w:lang w:val="en-GB"/>
        </w:rPr>
      </w:pPr>
      <w:r>
        <w:rPr>
          <w:rFonts w:eastAsia="ＭＳ 明朝" w:hint="eastAsia"/>
          <w:lang w:val="en-GB"/>
        </w:rPr>
        <w:t xml:space="preserve">Regarding the timeline between LP-WUS reception and PDCCH monitoring, </w:t>
      </w:r>
      <w:r w:rsidR="00671332">
        <w:rPr>
          <w:rFonts w:eastAsia="ＭＳ 明朝" w:hint="eastAsia"/>
          <w:lang w:val="en-GB"/>
        </w:rPr>
        <w:t xml:space="preserve">the following </w:t>
      </w:r>
      <w:r w:rsidR="00671332">
        <w:rPr>
          <w:rFonts w:eastAsia="ＭＳ 明朝"/>
          <w:lang w:val="en-GB"/>
        </w:rPr>
        <w:t>agreement</w:t>
      </w:r>
      <w:r w:rsidR="00671332">
        <w:rPr>
          <w:rFonts w:eastAsia="ＭＳ 明朝" w:hint="eastAsia"/>
          <w:lang w:val="en-GB"/>
        </w:rPr>
        <w:t xml:space="preserve"> was made </w:t>
      </w:r>
      <w:r w:rsidR="00952243">
        <w:rPr>
          <w:rFonts w:eastAsia="ＭＳ 明朝" w:hint="eastAsia"/>
          <w:lang w:val="en-GB"/>
        </w:rPr>
        <w:t xml:space="preserve">for </w:t>
      </w:r>
      <w:r w:rsidR="0080092F">
        <w:rPr>
          <w:rFonts w:eastAsia="ＭＳ 明朝" w:hint="eastAsia"/>
          <w:lang w:val="en-GB"/>
        </w:rPr>
        <w:t>the UE capability report</w:t>
      </w:r>
      <w:r>
        <w:rPr>
          <w:rFonts w:eastAsia="ＭＳ 明朝" w:hint="eastAsia"/>
          <w:lang w:val="en-GB"/>
        </w:rPr>
        <w:t xml:space="preserve"> </w:t>
      </w:r>
      <w:r w:rsidR="0080092F">
        <w:rPr>
          <w:rFonts w:eastAsia="ＭＳ 明朝" w:hint="eastAsia"/>
          <w:lang w:val="en-GB"/>
        </w:rPr>
        <w:t xml:space="preserve">on the minimum time gap between LP-WUS reception and the start of MR PDCCH monitoring </w:t>
      </w:r>
      <w:r>
        <w:rPr>
          <w:rFonts w:eastAsia="ＭＳ 明朝" w:hint="eastAsia"/>
          <w:lang w:val="en-GB"/>
        </w:rPr>
        <w:t xml:space="preserve">in the </w:t>
      </w:r>
      <w:r w:rsidR="00B11FBB">
        <w:rPr>
          <w:rFonts w:eastAsia="ＭＳ 明朝" w:hint="eastAsia"/>
          <w:lang w:val="en-GB"/>
        </w:rPr>
        <w:t xml:space="preserve">last </w:t>
      </w:r>
      <w:r>
        <w:rPr>
          <w:rFonts w:eastAsia="ＭＳ 明朝" w:hint="eastAsia"/>
          <w:lang w:val="en-GB"/>
        </w:rPr>
        <w:t>RAN1</w:t>
      </w:r>
      <w:r w:rsidR="00B11FBB">
        <w:rPr>
          <w:rFonts w:eastAsia="ＭＳ 明朝" w:hint="eastAsia"/>
          <w:lang w:val="en-GB"/>
        </w:rPr>
        <w:t>#1</w:t>
      </w:r>
      <w:r w:rsidR="00952243">
        <w:rPr>
          <w:rFonts w:eastAsia="ＭＳ 明朝" w:hint="eastAsia"/>
          <w:lang w:val="en-GB"/>
        </w:rPr>
        <w:t>20</w:t>
      </w:r>
      <w:r>
        <w:rPr>
          <w:rFonts w:eastAsia="ＭＳ 明朝" w:hint="eastAsia"/>
          <w:lang w:val="en-GB"/>
        </w:rPr>
        <w:t xml:space="preserve"> meeting.</w:t>
      </w:r>
    </w:p>
    <w:tbl>
      <w:tblPr>
        <w:tblStyle w:val="TableGrid"/>
        <w:tblW w:w="0" w:type="auto"/>
        <w:tblLook w:val="04A0" w:firstRow="1" w:lastRow="0" w:firstColumn="1" w:lastColumn="0" w:noHBand="0" w:noVBand="1"/>
      </w:tblPr>
      <w:tblGrid>
        <w:gridCol w:w="9629"/>
      </w:tblGrid>
      <w:tr w:rsidR="002F009C" w14:paraId="61B52F00" w14:textId="77777777" w:rsidTr="00DE1DE8">
        <w:tc>
          <w:tcPr>
            <w:tcW w:w="9629" w:type="dxa"/>
          </w:tcPr>
          <w:p w14:paraId="437F7932" w14:textId="7D232232" w:rsidR="00952243" w:rsidRPr="008869B2" w:rsidRDefault="00952243" w:rsidP="00952243">
            <w:pPr>
              <w:rPr>
                <w:rFonts w:eastAsia="ＭＳ 明朝"/>
                <w:b/>
                <w:bCs/>
                <w:lang w:val="en-US" w:bidi="ar"/>
              </w:rPr>
            </w:pPr>
            <w:bookmarkStart w:id="1" w:name="_Hlk173751661"/>
            <w:r w:rsidRPr="002254EB">
              <w:rPr>
                <w:b/>
                <w:bCs/>
                <w:highlight w:val="green"/>
                <w:lang w:val="en-US" w:eastAsia="zh-CN" w:bidi="ar"/>
              </w:rPr>
              <w:lastRenderedPageBreak/>
              <w:t>Agreement</w:t>
            </w:r>
            <w:r w:rsidR="008869B2">
              <w:rPr>
                <w:rFonts w:eastAsia="ＭＳ 明朝" w:hint="eastAsia"/>
                <w:b/>
                <w:bCs/>
                <w:lang w:val="en-US" w:bidi="ar"/>
              </w:rPr>
              <w:t xml:space="preserve"> (RAN1#120)</w:t>
            </w:r>
          </w:p>
          <w:p w14:paraId="0C593E3F" w14:textId="77777777" w:rsidR="00952243" w:rsidRPr="00F545EC" w:rsidRDefault="00952243" w:rsidP="00952243">
            <w:pPr>
              <w:contextualSpacing/>
            </w:pPr>
            <w:r w:rsidRPr="00F545EC">
              <w:t xml:space="preserve">For the </w:t>
            </w:r>
            <w:r w:rsidRPr="00F545EC">
              <w:rPr>
                <w:rFonts w:hint="eastAsia"/>
              </w:rPr>
              <w:t>X = [2, 3]</w:t>
            </w:r>
            <w:r w:rsidRPr="00F545EC">
              <w:t xml:space="preserve"> candidate values for the UE capability report on the minimum time gap</w:t>
            </w:r>
            <w:r w:rsidRPr="00F545EC">
              <w:rPr>
                <w:rFonts w:hint="eastAsia"/>
              </w:rPr>
              <w:t xml:space="preserve"> for each SCS</w:t>
            </w:r>
            <w:r w:rsidRPr="00F545EC">
              <w:t>,</w:t>
            </w:r>
            <w:r w:rsidRPr="00F545EC">
              <w:rPr>
                <w:rFonts w:hint="eastAsia"/>
              </w:rPr>
              <w:t xml:space="preserve"> </w:t>
            </w:r>
            <w:r w:rsidRPr="00606CC6">
              <w:rPr>
                <w:rFonts w:cs="Times" w:hint="eastAsia"/>
              </w:rPr>
              <w:t>consider {0.25, 0.5, 1, 2, 3, 6, 10, 20, 30, 40}ms</w:t>
            </w:r>
          </w:p>
          <w:p w14:paraId="56B5AA83" w14:textId="77777777" w:rsidR="00952243" w:rsidRPr="00F545EC" w:rsidRDefault="00952243" w:rsidP="00952243">
            <w:pPr>
              <w:pStyle w:val="ListParagraph"/>
              <w:widowControl/>
              <w:numPr>
                <w:ilvl w:val="1"/>
                <w:numId w:val="18"/>
              </w:numPr>
            </w:pPr>
            <w:r w:rsidRPr="00F545EC">
              <w:rPr>
                <w:rFonts w:hint="eastAsia"/>
              </w:rPr>
              <w:t xml:space="preserve">Note: </w:t>
            </w:r>
            <w:r w:rsidRPr="00F545EC">
              <w:t>Other</w:t>
            </w:r>
            <w:r w:rsidRPr="00F545EC">
              <w:rPr>
                <w:rFonts w:hint="eastAsia"/>
              </w:rPr>
              <w:t xml:space="preserve"> values are not precluded</w:t>
            </w:r>
          </w:p>
          <w:p w14:paraId="125B4334" w14:textId="77777777" w:rsidR="00952243" w:rsidRPr="00FC7B33" w:rsidRDefault="00952243" w:rsidP="00952243">
            <w:pPr>
              <w:pStyle w:val="ListParagraph"/>
              <w:widowControl/>
              <w:numPr>
                <w:ilvl w:val="1"/>
                <w:numId w:val="18"/>
              </w:numPr>
              <w:rPr>
                <w:highlight w:val="yellow"/>
              </w:rPr>
            </w:pPr>
            <w:r w:rsidRPr="00FC7B33">
              <w:rPr>
                <w:highlight w:val="yellow"/>
              </w:rPr>
              <w:t>Only for reported value of [20ms,] 30ms and 40ms (if supported), the reported values assume SSB periodicity of 20ms and ensures SSB(s) before PDCCH reception and during time gap</w:t>
            </w:r>
          </w:p>
          <w:p w14:paraId="522DCCAD" w14:textId="77777777" w:rsidR="00952243" w:rsidRPr="00FC7B33" w:rsidRDefault="00952243" w:rsidP="00952243">
            <w:pPr>
              <w:pStyle w:val="ListParagraph"/>
              <w:widowControl/>
              <w:numPr>
                <w:ilvl w:val="2"/>
                <w:numId w:val="18"/>
              </w:numPr>
              <w:rPr>
                <w:highlight w:val="yellow"/>
              </w:rPr>
            </w:pPr>
            <w:r w:rsidRPr="00FC7B33">
              <w:rPr>
                <w:highlight w:val="yellow"/>
              </w:rPr>
              <w:t>FFS: translation of minimum time gap for different SSB periodicities including different candidates for different SSB periodicities</w:t>
            </w:r>
          </w:p>
          <w:p w14:paraId="4211D7D3" w14:textId="77777777" w:rsidR="00952243" w:rsidRPr="00F545EC" w:rsidRDefault="00952243" w:rsidP="00952243">
            <w:pPr>
              <w:pStyle w:val="ListParagraph"/>
              <w:widowControl/>
              <w:numPr>
                <w:ilvl w:val="1"/>
                <w:numId w:val="18"/>
              </w:numPr>
            </w:pPr>
            <w:r w:rsidRPr="00F545EC">
              <w:rPr>
                <w:rFonts w:hint="eastAsia"/>
              </w:rPr>
              <w:t>FFS whether the same set of candidates are used for different SCSs</w:t>
            </w:r>
          </w:p>
          <w:p w14:paraId="41917E5D" w14:textId="77777777" w:rsidR="00952243" w:rsidRPr="00F545EC" w:rsidRDefault="00952243" w:rsidP="00952243">
            <w:pPr>
              <w:pStyle w:val="ListParagraph"/>
              <w:widowControl/>
              <w:numPr>
                <w:ilvl w:val="1"/>
                <w:numId w:val="18"/>
              </w:numPr>
            </w:pPr>
            <w:r w:rsidRPr="00F545EC">
              <w:rPr>
                <w:rFonts w:cs="Times" w:hint="eastAsia"/>
              </w:rPr>
              <w:t>FFS whether different values are selected for OOK-based WUR and OFDM-based WUR</w:t>
            </w:r>
          </w:p>
          <w:p w14:paraId="05A97EEB" w14:textId="77777777" w:rsidR="00952243" w:rsidRPr="00F545EC" w:rsidRDefault="00952243" w:rsidP="00952243">
            <w:pPr>
              <w:pStyle w:val="ListParagraph"/>
              <w:widowControl/>
              <w:numPr>
                <w:ilvl w:val="1"/>
                <w:numId w:val="18"/>
              </w:numPr>
            </w:pPr>
            <w:r w:rsidRPr="00F545EC">
              <w:rPr>
                <w:rFonts w:cs="Times" w:hint="eastAsia"/>
              </w:rPr>
              <w:t>FFS whether/how to consider the case of CA</w:t>
            </w:r>
          </w:p>
          <w:p w14:paraId="0EAEC481" w14:textId="085172E3" w:rsidR="002F009C" w:rsidRPr="00952243" w:rsidRDefault="00952243" w:rsidP="00BA61D6">
            <w:pPr>
              <w:pStyle w:val="ListParagraph"/>
              <w:widowControl/>
              <w:numPr>
                <w:ilvl w:val="1"/>
                <w:numId w:val="18"/>
              </w:numPr>
              <w:spacing w:afterLines="50" w:after="120"/>
              <w:ind w:left="884" w:hanging="442"/>
            </w:pPr>
            <w:r w:rsidRPr="00F545EC">
              <w:rPr>
                <w:rFonts w:hint="eastAsia"/>
                <w:lang w:val="en-US"/>
              </w:rPr>
              <w:t>FFS: candidate values that can be indicated by UAI</w:t>
            </w:r>
          </w:p>
        </w:tc>
      </w:tr>
    </w:tbl>
    <w:bookmarkEnd w:id="1"/>
    <w:p w14:paraId="4D0FDDED" w14:textId="5EA28222" w:rsidR="00147CDD" w:rsidRPr="00D51909" w:rsidRDefault="00FC7B33" w:rsidP="00D51909">
      <w:pPr>
        <w:spacing w:beforeLines="50" w:before="120"/>
        <w:rPr>
          <w:rFonts w:eastAsia="ＭＳ 明朝"/>
        </w:rPr>
      </w:pPr>
      <w:r>
        <w:rPr>
          <w:rFonts w:eastAsia="ＭＳ 明朝" w:hint="eastAsia"/>
        </w:rPr>
        <w:t xml:space="preserve">Regarding the yellow highlighted part on assuming SSB periodicity in the reported values, our </w:t>
      </w:r>
      <w:r>
        <w:rPr>
          <w:rFonts w:eastAsia="ＭＳ 明朝"/>
        </w:rPr>
        <w:t>understanding</w:t>
      </w:r>
      <w:r>
        <w:rPr>
          <w:rFonts w:eastAsia="ＭＳ 明朝" w:hint="eastAsia"/>
        </w:rPr>
        <w:t xml:space="preserve"> is that 20 </w:t>
      </w:r>
      <w:proofErr w:type="spellStart"/>
      <w:r>
        <w:rPr>
          <w:rFonts w:eastAsia="ＭＳ 明朝" w:hint="eastAsia"/>
        </w:rPr>
        <w:t>ms</w:t>
      </w:r>
      <w:proofErr w:type="spellEnd"/>
      <w:r>
        <w:rPr>
          <w:rFonts w:eastAsia="ＭＳ 明朝" w:hint="eastAsia"/>
        </w:rPr>
        <w:t xml:space="preserve"> of SSB </w:t>
      </w:r>
      <w:r>
        <w:rPr>
          <w:rFonts w:eastAsia="ＭＳ 明朝"/>
        </w:rPr>
        <w:t>periodicity</w:t>
      </w:r>
      <w:r>
        <w:rPr>
          <w:rFonts w:eastAsia="ＭＳ 明朝" w:hint="eastAsia"/>
        </w:rPr>
        <w:t xml:space="preserve"> was agreed to support just as the minimum value of SSB periodicity. </w:t>
      </w:r>
      <w:r>
        <w:rPr>
          <w:rFonts w:eastAsia="ＭＳ 明朝"/>
        </w:rPr>
        <w:t>I</w:t>
      </w:r>
      <w:r>
        <w:rPr>
          <w:rFonts w:eastAsia="ＭＳ 明朝" w:hint="eastAsia"/>
        </w:rPr>
        <w:t xml:space="preserve">n the current specification, </w:t>
      </w:r>
      <w:r w:rsidR="00D51909">
        <w:rPr>
          <w:rFonts w:eastAsia="ＭＳ 明朝" w:hint="eastAsia"/>
        </w:rPr>
        <w:t xml:space="preserve">the larger values such as 40 </w:t>
      </w:r>
      <w:proofErr w:type="spellStart"/>
      <w:r w:rsidR="00D51909">
        <w:rPr>
          <w:rFonts w:eastAsia="ＭＳ 明朝" w:hint="eastAsia"/>
        </w:rPr>
        <w:t>ms</w:t>
      </w:r>
      <w:proofErr w:type="spellEnd"/>
      <w:r w:rsidR="00D51909">
        <w:rPr>
          <w:rFonts w:eastAsia="ＭＳ 明朝" w:hint="eastAsia"/>
        </w:rPr>
        <w:t xml:space="preserve"> and 80 </w:t>
      </w:r>
      <w:proofErr w:type="spellStart"/>
      <w:r w:rsidR="00D51909">
        <w:rPr>
          <w:rFonts w:eastAsia="ＭＳ 明朝" w:hint="eastAsia"/>
        </w:rPr>
        <w:t>ms</w:t>
      </w:r>
      <w:proofErr w:type="spellEnd"/>
      <w:r w:rsidR="00D51909">
        <w:rPr>
          <w:rFonts w:eastAsia="ＭＳ 明朝" w:hint="eastAsia"/>
        </w:rPr>
        <w:t xml:space="preserve"> of SSB periodicity are </w:t>
      </w:r>
      <w:r w:rsidR="00D51909">
        <w:rPr>
          <w:rFonts w:eastAsia="ＭＳ 明朝"/>
        </w:rPr>
        <w:t>supported</w:t>
      </w:r>
      <w:r w:rsidR="00D51909">
        <w:rPr>
          <w:rFonts w:eastAsia="ＭＳ 明朝" w:hint="eastAsia"/>
        </w:rPr>
        <w:t xml:space="preserve">. To cover these values, the larger reported value should also be considered. </w:t>
      </w:r>
    </w:p>
    <w:p w14:paraId="3AE78FEB" w14:textId="2E12CB2B" w:rsidR="00F13CE7" w:rsidRDefault="008C0E72" w:rsidP="008C0E72">
      <w:pPr>
        <w:rPr>
          <w:rFonts w:eastAsia="ＭＳ 明朝"/>
        </w:rPr>
      </w:pPr>
      <w:r>
        <w:rPr>
          <w:rFonts w:eastAsia="ＭＳ 明朝" w:hint="eastAsia"/>
        </w:rPr>
        <w:t xml:space="preserve">Regarding the </w:t>
      </w:r>
      <w:r w:rsidR="00D51909">
        <w:rPr>
          <w:rFonts w:eastAsia="ＭＳ 明朝" w:hint="eastAsia"/>
        </w:rPr>
        <w:t>candidate values that can be indicated by</w:t>
      </w:r>
      <w:r>
        <w:rPr>
          <w:rFonts w:eastAsia="ＭＳ 明朝" w:hint="eastAsia"/>
        </w:rPr>
        <w:t xml:space="preserve"> UAI, in our view, </w:t>
      </w:r>
      <w:r w:rsidR="00EA6B2C">
        <w:rPr>
          <w:rFonts w:eastAsia="ＭＳ 明朝" w:hint="eastAsia"/>
        </w:rPr>
        <w:t>p</w:t>
      </w:r>
      <w:r w:rsidR="00F960E2">
        <w:rPr>
          <w:rFonts w:eastAsia="ＭＳ 明朝" w:hint="eastAsia"/>
        </w:rPr>
        <w:t xml:space="preserve">ossible </w:t>
      </w:r>
      <w:r w:rsidR="00D51909">
        <w:rPr>
          <w:rFonts w:eastAsia="ＭＳ 明朝" w:hint="eastAsia"/>
        </w:rPr>
        <w:t>values</w:t>
      </w:r>
      <w:r w:rsidR="00F960E2">
        <w:rPr>
          <w:rFonts w:eastAsia="ＭＳ 明朝" w:hint="eastAsia"/>
        </w:rPr>
        <w:t xml:space="preserve"> </w:t>
      </w:r>
      <w:r w:rsidR="00EA6B2C">
        <w:rPr>
          <w:rFonts w:eastAsia="ＭＳ 明朝" w:hint="eastAsia"/>
        </w:rPr>
        <w:t>are as follows</w:t>
      </w:r>
      <w:r w:rsidR="00F960E2">
        <w:rPr>
          <w:rFonts w:eastAsia="ＭＳ 明朝" w:hint="eastAsia"/>
        </w:rPr>
        <w:t>:</w:t>
      </w:r>
    </w:p>
    <w:p w14:paraId="1EF808C5" w14:textId="1CC7A4A5" w:rsidR="00F960E2" w:rsidRDefault="00EA6B2C" w:rsidP="00EA6B2C">
      <w:pPr>
        <w:pStyle w:val="ListParagraph"/>
        <w:numPr>
          <w:ilvl w:val="0"/>
          <w:numId w:val="21"/>
        </w:numPr>
        <w:rPr>
          <w:rFonts w:eastAsia="ＭＳ 明朝"/>
        </w:rPr>
      </w:pPr>
      <w:r w:rsidRPr="00EA6B2C">
        <w:rPr>
          <w:rFonts w:eastAsia="ＭＳ 明朝" w:hint="eastAsia"/>
        </w:rPr>
        <w:t>The one</w:t>
      </w:r>
      <w:r w:rsidRPr="00EA6B2C">
        <w:rPr>
          <w:rFonts w:eastAsia="ＭＳ 明朝"/>
        </w:rPr>
        <w:t xml:space="preserve"> value for </w:t>
      </w:r>
      <w:r w:rsidR="006F68D1" w:rsidRPr="005A6687">
        <w:rPr>
          <w:rFonts w:hint="eastAsia"/>
        </w:rPr>
        <w:t>the determination of</w:t>
      </w:r>
      <w:r w:rsidR="006F68D1">
        <w:rPr>
          <w:rFonts w:eastAsia="ＭＳ 明朝" w:hint="eastAsia"/>
        </w:rPr>
        <w:t xml:space="preserve"> </w:t>
      </w:r>
      <w:r w:rsidRPr="00EA6B2C">
        <w:rPr>
          <w:rFonts w:eastAsia="ＭＳ 明朝"/>
        </w:rPr>
        <w:t xml:space="preserve">time gap can be always </w:t>
      </w:r>
      <w:r>
        <w:rPr>
          <w:rFonts w:eastAsia="ＭＳ 明朝" w:hint="eastAsia"/>
        </w:rPr>
        <w:t>reported</w:t>
      </w:r>
      <w:r w:rsidRPr="00EA6B2C">
        <w:rPr>
          <w:rFonts w:eastAsia="ＭＳ 明朝"/>
        </w:rPr>
        <w:t xml:space="preserve"> via UE capability report. UE can additionally indicate the offset value</w:t>
      </w:r>
      <w:r w:rsidR="00712F64">
        <w:rPr>
          <w:rFonts w:eastAsia="ＭＳ 明朝"/>
        </w:rPr>
        <w:t>s</w:t>
      </w:r>
      <w:r w:rsidRPr="00EA6B2C">
        <w:rPr>
          <w:rFonts w:eastAsia="ＭＳ 明朝"/>
        </w:rPr>
        <w:t xml:space="preserve"> </w:t>
      </w:r>
      <w:r w:rsidR="00967813">
        <w:rPr>
          <w:rFonts w:eastAsia="ＭＳ 明朝" w:hint="eastAsia"/>
        </w:rPr>
        <w:t xml:space="preserve">based on the UE preference </w:t>
      </w:r>
      <w:r w:rsidRPr="00EA6B2C">
        <w:rPr>
          <w:rFonts w:eastAsia="ＭＳ 明朝"/>
        </w:rPr>
        <w:t>using UAI mechanism</w:t>
      </w:r>
      <w:r w:rsidR="00052063">
        <w:rPr>
          <w:rFonts w:eastAsia="ＭＳ 明朝" w:hint="eastAsia"/>
        </w:rPr>
        <w:t xml:space="preserve"> </w:t>
      </w:r>
      <w:r w:rsidR="00052063" w:rsidRPr="00EA6B2C">
        <w:rPr>
          <w:rFonts w:eastAsia="ＭＳ 明朝"/>
        </w:rPr>
        <w:t>to</w:t>
      </w:r>
      <w:r w:rsidR="00052063">
        <w:rPr>
          <w:rFonts w:eastAsia="ＭＳ 明朝" w:hint="eastAsia"/>
        </w:rPr>
        <w:t xml:space="preserve"> replace </w:t>
      </w:r>
      <w:r w:rsidR="00052063" w:rsidRPr="00EA6B2C">
        <w:rPr>
          <w:rFonts w:eastAsia="ＭＳ 明朝"/>
        </w:rPr>
        <w:t xml:space="preserve">the </w:t>
      </w:r>
      <w:r w:rsidR="00052063">
        <w:rPr>
          <w:rFonts w:eastAsia="ＭＳ 明朝" w:hint="eastAsia"/>
        </w:rPr>
        <w:t xml:space="preserve">value reported via UE capability report </w:t>
      </w:r>
      <w:r w:rsidR="00052063">
        <w:rPr>
          <w:rFonts w:eastAsia="ＭＳ 明朝"/>
        </w:rPr>
        <w:t>accordingly</w:t>
      </w:r>
      <w:r w:rsidRPr="00EA6B2C">
        <w:rPr>
          <w:rFonts w:eastAsia="ＭＳ 明朝"/>
        </w:rPr>
        <w:t xml:space="preserve">. The definition of the </w:t>
      </w:r>
      <w:r w:rsidR="00494546">
        <w:rPr>
          <w:rFonts w:eastAsia="ＭＳ 明朝" w:hint="eastAsia"/>
        </w:rPr>
        <w:t>indicated</w:t>
      </w:r>
      <w:r w:rsidRPr="00EA6B2C">
        <w:rPr>
          <w:rFonts w:eastAsia="ＭＳ 明朝"/>
        </w:rPr>
        <w:t xml:space="preserve"> </w:t>
      </w:r>
      <w:r>
        <w:rPr>
          <w:rFonts w:eastAsia="ＭＳ 明朝" w:hint="eastAsia"/>
        </w:rPr>
        <w:t>value</w:t>
      </w:r>
      <w:r w:rsidR="00712F64">
        <w:rPr>
          <w:rFonts w:eastAsia="ＭＳ 明朝"/>
        </w:rPr>
        <w:t>s</w:t>
      </w:r>
      <w:r>
        <w:rPr>
          <w:rFonts w:eastAsia="ＭＳ 明朝" w:hint="eastAsia"/>
        </w:rPr>
        <w:t xml:space="preserve"> </w:t>
      </w:r>
      <w:r w:rsidR="00494546">
        <w:rPr>
          <w:rFonts w:eastAsia="ＭＳ 明朝" w:hint="eastAsia"/>
        </w:rPr>
        <w:t>using UAI</w:t>
      </w:r>
      <w:r w:rsidR="00474016">
        <w:rPr>
          <w:rFonts w:eastAsia="ＭＳ 明朝" w:hint="eastAsia"/>
        </w:rPr>
        <w:t xml:space="preserve"> could be </w:t>
      </w:r>
      <w:r w:rsidR="00CF149C">
        <w:rPr>
          <w:rFonts w:eastAsia="ＭＳ 明朝"/>
        </w:rPr>
        <w:t>determined by different sleep</w:t>
      </w:r>
      <w:r w:rsidR="00DD3CB7">
        <w:rPr>
          <w:rFonts w:eastAsia="ＭＳ 明朝"/>
        </w:rPr>
        <w:t xml:space="preserve"> mode</w:t>
      </w:r>
      <w:r w:rsidR="00DD1542">
        <w:rPr>
          <w:rFonts w:eastAsia="ＭＳ 明朝"/>
        </w:rPr>
        <w:t>s</w:t>
      </w:r>
      <w:r w:rsidR="003313D1">
        <w:rPr>
          <w:rFonts w:eastAsia="ＭＳ 明朝"/>
        </w:rPr>
        <w:t xml:space="preserve"> in the implementation</w:t>
      </w:r>
      <w:r w:rsidR="00DD3CB7">
        <w:rPr>
          <w:rFonts w:eastAsia="ＭＳ 明朝"/>
        </w:rPr>
        <w:t xml:space="preserve">, traffic type or </w:t>
      </w:r>
      <w:r w:rsidR="00D51909">
        <w:rPr>
          <w:rFonts w:eastAsia="ＭＳ 明朝" w:hint="eastAsia"/>
        </w:rPr>
        <w:t xml:space="preserve">SSB </w:t>
      </w:r>
      <w:r w:rsidR="00D51909">
        <w:rPr>
          <w:rFonts w:eastAsia="ＭＳ 明朝"/>
        </w:rPr>
        <w:t>periodicity</w:t>
      </w:r>
      <w:r w:rsidR="00E63685">
        <w:rPr>
          <w:rFonts w:eastAsia="ＭＳ 明朝" w:hint="eastAsia"/>
        </w:rPr>
        <w:t xml:space="preserve"> as similar as the </w:t>
      </w:r>
      <w:r w:rsidR="00E63685">
        <w:rPr>
          <w:rFonts w:eastAsia="ＭＳ 明朝"/>
        </w:rPr>
        <w:t>definition</w:t>
      </w:r>
      <w:r w:rsidR="00E63685">
        <w:rPr>
          <w:rFonts w:eastAsia="ＭＳ 明朝" w:hint="eastAsia"/>
        </w:rPr>
        <w:t xml:space="preserve"> of the value for UE </w:t>
      </w:r>
      <w:r w:rsidR="00E63685">
        <w:rPr>
          <w:rFonts w:eastAsia="ＭＳ 明朝"/>
        </w:rPr>
        <w:t>capability</w:t>
      </w:r>
      <w:r w:rsidR="00E63685">
        <w:rPr>
          <w:rFonts w:eastAsia="ＭＳ 明朝" w:hint="eastAsia"/>
        </w:rPr>
        <w:t xml:space="preserve"> report</w:t>
      </w:r>
      <w:r w:rsidR="003D4DDF">
        <w:rPr>
          <w:rFonts w:eastAsia="ＭＳ 明朝" w:hint="eastAsia"/>
        </w:rPr>
        <w:t>.</w:t>
      </w:r>
    </w:p>
    <w:p w14:paraId="6B7D4293" w14:textId="4D351941" w:rsidR="00B11FBB" w:rsidRPr="00C156B5" w:rsidRDefault="00EA6B2C" w:rsidP="00CC6E5C">
      <w:pPr>
        <w:pStyle w:val="ListParagraph"/>
        <w:numPr>
          <w:ilvl w:val="0"/>
          <w:numId w:val="21"/>
        </w:numPr>
        <w:ind w:left="357" w:hanging="357"/>
        <w:rPr>
          <w:rFonts w:eastAsia="ＭＳ 明朝"/>
        </w:rPr>
      </w:pPr>
      <w:r w:rsidRPr="00EA6B2C">
        <w:rPr>
          <w:rFonts w:eastAsia="ＭＳ 明朝"/>
        </w:rPr>
        <w:t xml:space="preserve">The value </w:t>
      </w:r>
      <w:r w:rsidR="00964080">
        <w:rPr>
          <w:rFonts w:eastAsia="ＭＳ 明朝"/>
        </w:rPr>
        <w:t xml:space="preserve">reported in the UE capability </w:t>
      </w:r>
      <w:r w:rsidRPr="00EA6B2C">
        <w:rPr>
          <w:rFonts w:eastAsia="ＭＳ 明朝"/>
        </w:rPr>
        <w:t xml:space="preserve">is invariant </w:t>
      </w:r>
      <w:r w:rsidR="000A2088">
        <w:rPr>
          <w:rFonts w:eastAsia="ＭＳ 明朝"/>
        </w:rPr>
        <w:t>and determined</w:t>
      </w:r>
      <w:r w:rsidR="000A2088" w:rsidRPr="00EA6B2C">
        <w:rPr>
          <w:rFonts w:eastAsia="ＭＳ 明朝"/>
        </w:rPr>
        <w:t xml:space="preserve"> </w:t>
      </w:r>
      <w:r w:rsidR="000A2088">
        <w:rPr>
          <w:rFonts w:eastAsia="ＭＳ 明朝"/>
        </w:rPr>
        <w:t>by</w:t>
      </w:r>
      <w:r w:rsidRPr="00EA6B2C">
        <w:rPr>
          <w:rFonts w:eastAsia="ＭＳ 明朝"/>
        </w:rPr>
        <w:t xml:space="preserve"> the LR architecture and implementation.</w:t>
      </w:r>
      <w:r>
        <w:rPr>
          <w:rFonts w:eastAsia="ＭＳ 明朝" w:hint="eastAsia"/>
        </w:rPr>
        <w:t xml:space="preserve"> </w:t>
      </w:r>
      <w:r w:rsidR="00513DC9">
        <w:rPr>
          <w:rFonts w:eastAsia="ＭＳ 明朝"/>
        </w:rPr>
        <w:t>In the UAI, the reported</w:t>
      </w:r>
      <w:r w:rsidRPr="00EA6B2C">
        <w:rPr>
          <w:rFonts w:eastAsia="ＭＳ 明朝"/>
        </w:rPr>
        <w:t xml:space="preserve"> value</w:t>
      </w:r>
      <w:r w:rsidR="00AD4CFC">
        <w:rPr>
          <w:rFonts w:eastAsia="ＭＳ 明朝"/>
        </w:rPr>
        <w:t>s</w:t>
      </w:r>
      <w:r w:rsidRPr="00EA6B2C">
        <w:rPr>
          <w:rFonts w:eastAsia="ＭＳ 明朝"/>
        </w:rPr>
        <w:t xml:space="preserve"> can be </w:t>
      </w:r>
      <w:r w:rsidR="00AD4CFC">
        <w:rPr>
          <w:rFonts w:eastAsia="ＭＳ 明朝"/>
        </w:rPr>
        <w:t>more</w:t>
      </w:r>
      <w:r w:rsidRPr="00EA6B2C">
        <w:rPr>
          <w:rFonts w:eastAsia="ＭＳ 明朝"/>
        </w:rPr>
        <w:t xml:space="preserve"> frequently change</w:t>
      </w:r>
      <w:r w:rsidR="00513DC9">
        <w:rPr>
          <w:rFonts w:eastAsia="ＭＳ 明朝"/>
        </w:rPr>
        <w:t>d</w:t>
      </w:r>
      <w:r w:rsidRPr="00EA6B2C">
        <w:rPr>
          <w:rFonts w:eastAsia="ＭＳ 明朝"/>
        </w:rPr>
        <w:t xml:space="preserve"> depending on the situation, separately from the </w:t>
      </w:r>
      <w:r>
        <w:rPr>
          <w:rFonts w:eastAsia="ＭＳ 明朝" w:hint="eastAsia"/>
        </w:rPr>
        <w:t xml:space="preserve">reported </w:t>
      </w:r>
      <w:r w:rsidRPr="00EA6B2C">
        <w:rPr>
          <w:rFonts w:eastAsia="ＭＳ 明朝"/>
        </w:rPr>
        <w:t xml:space="preserve">value </w:t>
      </w:r>
      <w:r>
        <w:rPr>
          <w:rFonts w:eastAsia="ＭＳ 明朝" w:hint="eastAsia"/>
        </w:rPr>
        <w:t xml:space="preserve">via </w:t>
      </w:r>
      <w:r w:rsidRPr="00EA6B2C">
        <w:rPr>
          <w:rFonts w:eastAsia="ＭＳ 明朝"/>
        </w:rPr>
        <w:t>the UE capability report.</w:t>
      </w:r>
    </w:p>
    <w:p w14:paraId="68DDE387" w14:textId="43890174" w:rsidR="00C758B0" w:rsidRPr="00C758B0" w:rsidRDefault="00C758B0" w:rsidP="00147CDD">
      <w:pPr>
        <w:rPr>
          <w:rFonts w:eastAsia="ＭＳ 明朝" w:cs="Times New Roman"/>
          <w:bCs/>
          <w:kern w:val="0"/>
          <w:szCs w:val="20"/>
        </w:rPr>
      </w:pPr>
      <w:r>
        <w:rPr>
          <w:rFonts w:eastAsia="ＭＳ 明朝" w:hint="eastAsia"/>
          <w:lang w:val="en-GB"/>
        </w:rPr>
        <w:t xml:space="preserve">Based on </w:t>
      </w:r>
      <w:r w:rsidR="00087E71">
        <w:rPr>
          <w:rFonts w:eastAsia="ＭＳ 明朝" w:hint="eastAsia"/>
          <w:lang w:val="en-GB"/>
        </w:rPr>
        <w:t xml:space="preserve">the </w:t>
      </w:r>
      <w:r>
        <w:rPr>
          <w:rFonts w:eastAsia="ＭＳ 明朝" w:hint="eastAsia"/>
          <w:lang w:val="en-GB"/>
        </w:rPr>
        <w:t xml:space="preserve">above discussion, we propose </w:t>
      </w:r>
      <w:r w:rsidR="00087E71">
        <w:rPr>
          <w:rFonts w:eastAsia="ＭＳ 明朝" w:hint="eastAsia"/>
          <w:lang w:val="en-GB"/>
        </w:rPr>
        <w:t xml:space="preserve">the </w:t>
      </w:r>
      <w:r>
        <w:rPr>
          <w:rFonts w:eastAsia="ＭＳ 明朝" w:hint="eastAsia"/>
          <w:lang w:val="en-GB"/>
        </w:rPr>
        <w:t>following</w:t>
      </w:r>
      <w:r w:rsidR="00CC38FF">
        <w:rPr>
          <w:rFonts w:eastAsia="ＭＳ 明朝" w:hint="eastAsia"/>
          <w:lang w:val="en-GB"/>
        </w:rPr>
        <w:t>:</w:t>
      </w:r>
    </w:p>
    <w:p w14:paraId="3E0EDCEC" w14:textId="7E7C5E07" w:rsidR="00485D01" w:rsidRPr="00D51909" w:rsidRDefault="00634AA1" w:rsidP="00634AA1">
      <w:pPr>
        <w:rPr>
          <w:rFonts w:eastAsia="ＭＳ 明朝"/>
          <w:b/>
          <w:bCs/>
        </w:rPr>
      </w:pPr>
      <w:r w:rsidRPr="00634AA1">
        <w:rPr>
          <w:rFonts w:eastAsia="ＭＳ 明朝" w:cs="Times New Roman" w:hint="eastAsia"/>
          <w:b/>
          <w:kern w:val="0"/>
          <w:szCs w:val="20"/>
        </w:rPr>
        <w:t xml:space="preserve">Proposal </w:t>
      </w:r>
      <w:r w:rsidR="008E09B0">
        <w:rPr>
          <w:rFonts w:eastAsia="ＭＳ 明朝" w:cs="Times New Roman" w:hint="eastAsia"/>
          <w:b/>
          <w:kern w:val="0"/>
          <w:szCs w:val="20"/>
        </w:rPr>
        <w:t>2</w:t>
      </w:r>
      <w:r w:rsidRPr="00634AA1">
        <w:rPr>
          <w:rFonts w:eastAsia="ＭＳ 明朝" w:cs="Times New Roman" w:hint="eastAsia"/>
          <w:b/>
          <w:kern w:val="0"/>
          <w:szCs w:val="20"/>
        </w:rPr>
        <w:t>:</w:t>
      </w:r>
      <w:r>
        <w:rPr>
          <w:rFonts w:eastAsia="ＭＳ 明朝" w:cs="Times New Roman" w:hint="eastAsia"/>
          <w:b/>
          <w:kern w:val="0"/>
          <w:szCs w:val="20"/>
        </w:rPr>
        <w:t xml:space="preserve"> </w:t>
      </w:r>
      <w:r w:rsidR="00D51909">
        <w:rPr>
          <w:rFonts w:eastAsia="ＭＳ 明朝" w:hint="eastAsia"/>
          <w:b/>
          <w:bCs/>
        </w:rPr>
        <w:t xml:space="preserve">For the reported values, Larger SSB periodicities than 20 </w:t>
      </w:r>
      <w:proofErr w:type="spellStart"/>
      <w:r w:rsidR="00D51909">
        <w:rPr>
          <w:rFonts w:eastAsia="ＭＳ 明朝" w:hint="eastAsia"/>
          <w:b/>
          <w:bCs/>
        </w:rPr>
        <w:t>ms</w:t>
      </w:r>
      <w:proofErr w:type="spellEnd"/>
      <w:r w:rsidR="00D51909">
        <w:rPr>
          <w:rFonts w:eastAsia="ＭＳ 明朝" w:hint="eastAsia"/>
          <w:b/>
          <w:bCs/>
        </w:rPr>
        <w:t xml:space="preserve"> should be also assumed.</w:t>
      </w:r>
    </w:p>
    <w:p w14:paraId="03873DBD" w14:textId="463790A8" w:rsidR="006606BF" w:rsidRDefault="00147CDD" w:rsidP="004638B8">
      <w:pPr>
        <w:rPr>
          <w:rFonts w:eastAsia="ＭＳ 明朝" w:cs="Times New Roman"/>
          <w:b/>
          <w:kern w:val="0"/>
          <w:szCs w:val="20"/>
        </w:rPr>
      </w:pPr>
      <w:r w:rsidRPr="006A24D4">
        <w:rPr>
          <w:rFonts w:eastAsia="SimSun" w:cs="Times New Roman"/>
          <w:b/>
          <w:kern w:val="0"/>
          <w:szCs w:val="20"/>
          <w:lang w:eastAsia="en-GB"/>
        </w:rPr>
        <w:t xml:space="preserve">Proposal </w:t>
      </w:r>
      <w:r w:rsidR="008E09B0">
        <w:rPr>
          <w:rFonts w:eastAsia="ＭＳ 明朝" w:cs="Times New Roman" w:hint="eastAsia"/>
          <w:b/>
          <w:kern w:val="0"/>
          <w:szCs w:val="20"/>
        </w:rPr>
        <w:t>3</w:t>
      </w:r>
      <w:r w:rsidRPr="006A24D4">
        <w:rPr>
          <w:rFonts w:eastAsia="SimSun" w:cs="Times New Roman"/>
          <w:b/>
          <w:kern w:val="0"/>
          <w:szCs w:val="20"/>
          <w:lang w:eastAsia="en-GB"/>
        </w:rPr>
        <w:t xml:space="preserve">: </w:t>
      </w:r>
      <w:r w:rsidR="00D51909">
        <w:rPr>
          <w:rFonts w:eastAsia="ＭＳ 明朝" w:cs="Times New Roman" w:hint="eastAsia"/>
          <w:b/>
          <w:kern w:val="0"/>
          <w:szCs w:val="20"/>
        </w:rPr>
        <w:t>For the candidate values that can be indicated by UAI, the possible case</w:t>
      </w:r>
      <w:r w:rsidR="004638B8">
        <w:rPr>
          <w:rFonts w:eastAsia="ＭＳ 明朝" w:cs="Times New Roman" w:hint="eastAsia"/>
          <w:b/>
          <w:kern w:val="0"/>
          <w:szCs w:val="20"/>
        </w:rPr>
        <w:t>s</w:t>
      </w:r>
      <w:r w:rsidR="00D51909">
        <w:rPr>
          <w:rFonts w:eastAsia="ＭＳ 明朝" w:cs="Times New Roman" w:hint="eastAsia"/>
          <w:b/>
          <w:kern w:val="0"/>
          <w:szCs w:val="20"/>
        </w:rPr>
        <w:t xml:space="preserve"> </w:t>
      </w:r>
      <w:r w:rsidR="004638B8">
        <w:rPr>
          <w:rFonts w:eastAsia="ＭＳ 明朝" w:cs="Times New Roman" w:hint="eastAsia"/>
          <w:b/>
          <w:kern w:val="0"/>
          <w:szCs w:val="20"/>
        </w:rPr>
        <w:t>are:</w:t>
      </w:r>
    </w:p>
    <w:p w14:paraId="2C5B770A" w14:textId="3C3B31AC" w:rsidR="004638B8" w:rsidRDefault="004638B8" w:rsidP="004638B8">
      <w:pPr>
        <w:pStyle w:val="ListParagraph"/>
        <w:numPr>
          <w:ilvl w:val="1"/>
          <w:numId w:val="21"/>
        </w:numPr>
        <w:rPr>
          <w:rFonts w:eastAsia="ＭＳ 明朝"/>
          <w:b/>
          <w:bCs/>
        </w:rPr>
      </w:pPr>
      <w:r>
        <w:rPr>
          <w:rFonts w:eastAsia="ＭＳ 明朝"/>
          <w:b/>
          <w:bCs/>
        </w:rPr>
        <w:t>T</w:t>
      </w:r>
      <w:r>
        <w:rPr>
          <w:rFonts w:eastAsia="ＭＳ 明朝" w:hint="eastAsia"/>
          <w:b/>
          <w:bCs/>
        </w:rPr>
        <w:t xml:space="preserve">he </w:t>
      </w:r>
      <w:r>
        <w:rPr>
          <w:rFonts w:eastAsia="ＭＳ 明朝"/>
          <w:b/>
          <w:bCs/>
        </w:rPr>
        <w:t>definition</w:t>
      </w:r>
      <w:r>
        <w:rPr>
          <w:rFonts w:eastAsia="ＭＳ 明朝" w:hint="eastAsia"/>
          <w:b/>
          <w:bCs/>
        </w:rPr>
        <w:t xml:space="preserve"> of the candidate values indicated by UAI is similar as the definition of the reported value via the UE capability report.</w:t>
      </w:r>
    </w:p>
    <w:p w14:paraId="0C05A4ED" w14:textId="6B285FE8" w:rsidR="004638B8" w:rsidRPr="004638B8" w:rsidRDefault="004638B8" w:rsidP="004638B8">
      <w:pPr>
        <w:pStyle w:val="ListParagraph"/>
        <w:numPr>
          <w:ilvl w:val="1"/>
          <w:numId w:val="21"/>
        </w:numPr>
        <w:rPr>
          <w:rFonts w:eastAsia="ＭＳ 明朝"/>
          <w:b/>
          <w:bCs/>
        </w:rPr>
      </w:pPr>
      <w:r>
        <w:rPr>
          <w:rFonts w:eastAsia="ＭＳ 明朝" w:hint="eastAsia"/>
          <w:b/>
          <w:bCs/>
        </w:rPr>
        <w:t>T</w:t>
      </w:r>
      <w:r>
        <w:rPr>
          <w:rFonts w:eastAsia="ＭＳ 明朝"/>
          <w:b/>
          <w:bCs/>
        </w:rPr>
        <w:t>h</w:t>
      </w:r>
      <w:r>
        <w:rPr>
          <w:rFonts w:eastAsia="ＭＳ 明朝" w:hint="eastAsia"/>
          <w:b/>
          <w:bCs/>
        </w:rPr>
        <w:t xml:space="preserve">e </w:t>
      </w:r>
      <w:r>
        <w:rPr>
          <w:rFonts w:eastAsia="ＭＳ 明朝"/>
          <w:b/>
          <w:bCs/>
        </w:rPr>
        <w:t>definition</w:t>
      </w:r>
      <w:r>
        <w:rPr>
          <w:rFonts w:eastAsia="ＭＳ 明朝" w:hint="eastAsia"/>
          <w:b/>
          <w:bCs/>
        </w:rPr>
        <w:t xml:space="preserve"> of the candidate values indicated by UAI can be </w:t>
      </w:r>
      <w:r>
        <w:rPr>
          <w:rFonts w:eastAsia="ＭＳ 明朝"/>
          <w:b/>
          <w:bCs/>
        </w:rPr>
        <w:t>separate</w:t>
      </w:r>
      <w:r>
        <w:rPr>
          <w:rFonts w:eastAsia="ＭＳ 明朝" w:hint="eastAsia"/>
          <w:b/>
          <w:bCs/>
        </w:rPr>
        <w:t xml:space="preserve"> from the reported value via the UE capability report and </w:t>
      </w:r>
      <w:r>
        <w:rPr>
          <w:rFonts w:eastAsia="ＭＳ 明朝"/>
          <w:b/>
          <w:bCs/>
        </w:rPr>
        <w:t>frequently</w:t>
      </w:r>
      <w:r>
        <w:rPr>
          <w:rFonts w:eastAsia="ＭＳ 明朝" w:hint="eastAsia"/>
          <w:b/>
          <w:bCs/>
        </w:rPr>
        <w:t xml:space="preserve"> changed depending on the situation. </w:t>
      </w:r>
    </w:p>
    <w:p w14:paraId="07D042A3" w14:textId="77777777" w:rsidR="00087E71" w:rsidRPr="00074AD2" w:rsidRDefault="00087E71" w:rsidP="009D6B51">
      <w:pPr>
        <w:rPr>
          <w:rFonts w:eastAsia="ＭＳ 明朝"/>
        </w:rPr>
      </w:pPr>
    </w:p>
    <w:p w14:paraId="2BBC9F00" w14:textId="49877855" w:rsidR="00A26F2C" w:rsidRDefault="00984264" w:rsidP="002F009C">
      <w:pPr>
        <w:pStyle w:val="Heading2"/>
        <w:rPr>
          <w:sz w:val="28"/>
          <w:szCs w:val="28"/>
          <w:lang w:eastAsia="ja-JP"/>
        </w:rPr>
      </w:pPr>
      <w:r>
        <w:rPr>
          <w:rFonts w:hint="eastAsia"/>
          <w:sz w:val="28"/>
          <w:szCs w:val="28"/>
          <w:lang w:eastAsia="ja-JP"/>
        </w:rPr>
        <w:t>QCL</w:t>
      </w:r>
      <w:r w:rsidR="00392A40">
        <w:rPr>
          <w:rFonts w:hint="eastAsia"/>
          <w:sz w:val="28"/>
          <w:szCs w:val="28"/>
          <w:lang w:eastAsia="ja-JP"/>
        </w:rPr>
        <w:t>/TCL-state</w:t>
      </w:r>
    </w:p>
    <w:p w14:paraId="152FE1E0" w14:textId="726A52A3" w:rsidR="00A26F2C" w:rsidRPr="005536A3" w:rsidRDefault="00186AD3" w:rsidP="00A50CEC">
      <w:pPr>
        <w:spacing w:afterLines="50" w:after="120"/>
        <w:rPr>
          <w:rFonts w:eastAsia="ＭＳ 明朝"/>
          <w:lang w:val="en-GB"/>
        </w:rPr>
      </w:pPr>
      <w:r>
        <w:rPr>
          <w:rFonts w:eastAsia="ＭＳ 明朝" w:hint="eastAsia"/>
          <w:lang w:val="en-GB"/>
        </w:rPr>
        <w:t xml:space="preserve">Regarding the discussion </w:t>
      </w:r>
      <w:r w:rsidR="001A7FC2">
        <w:rPr>
          <w:rFonts w:eastAsia="ＭＳ 明朝" w:hint="eastAsia"/>
          <w:lang w:val="en-GB"/>
        </w:rPr>
        <w:t>on</w:t>
      </w:r>
      <w:r>
        <w:rPr>
          <w:rFonts w:eastAsia="ＭＳ 明朝" w:hint="eastAsia"/>
          <w:lang w:val="en-GB"/>
        </w:rPr>
        <w:t xml:space="preserve"> which existing NR signal/channel/CORESET is the QCL source of LP-WUS, the </w:t>
      </w:r>
      <w:r w:rsidR="001A7FC2">
        <w:rPr>
          <w:rFonts w:eastAsia="ＭＳ 明朝"/>
          <w:lang w:val="en-GB"/>
        </w:rPr>
        <w:t>following</w:t>
      </w:r>
      <w:r>
        <w:rPr>
          <w:rFonts w:eastAsia="ＭＳ 明朝" w:hint="eastAsia"/>
          <w:lang w:val="en-GB"/>
        </w:rPr>
        <w:t xml:space="preserve"> agreement</w:t>
      </w:r>
      <w:r w:rsidR="00B11FBB">
        <w:rPr>
          <w:rFonts w:eastAsia="ＭＳ 明朝" w:hint="eastAsia"/>
          <w:lang w:val="en-GB"/>
        </w:rPr>
        <w:t>s</w:t>
      </w:r>
      <w:r>
        <w:rPr>
          <w:rFonts w:eastAsia="ＭＳ 明朝" w:hint="eastAsia"/>
          <w:lang w:val="en-GB"/>
        </w:rPr>
        <w:t xml:space="preserve"> </w:t>
      </w:r>
      <w:r w:rsidR="00B11FBB">
        <w:rPr>
          <w:rFonts w:eastAsia="ＭＳ 明朝" w:hint="eastAsia"/>
          <w:lang w:val="en-GB"/>
        </w:rPr>
        <w:t>were</w:t>
      </w:r>
      <w:r>
        <w:rPr>
          <w:rFonts w:eastAsia="ＭＳ 明朝" w:hint="eastAsia"/>
          <w:lang w:val="en-GB"/>
        </w:rPr>
        <w:t xml:space="preserve"> made in </w:t>
      </w:r>
      <w:r w:rsidR="005536A3">
        <w:rPr>
          <w:rFonts w:eastAsia="ＭＳ 明朝"/>
          <w:lang w:val="en-GB"/>
        </w:rPr>
        <w:t>previous</w:t>
      </w:r>
      <w:r w:rsidR="005536A3">
        <w:rPr>
          <w:rFonts w:eastAsia="ＭＳ 明朝" w:hint="eastAsia"/>
          <w:lang w:val="en-GB"/>
        </w:rPr>
        <w:t xml:space="preserve"> meetings.</w:t>
      </w:r>
    </w:p>
    <w:tbl>
      <w:tblPr>
        <w:tblStyle w:val="TableGrid"/>
        <w:tblW w:w="0" w:type="auto"/>
        <w:tblLook w:val="04A0" w:firstRow="1" w:lastRow="0" w:firstColumn="1" w:lastColumn="0" w:noHBand="0" w:noVBand="1"/>
      </w:tblPr>
      <w:tblGrid>
        <w:gridCol w:w="9629"/>
      </w:tblGrid>
      <w:tr w:rsidR="00A26F2C" w14:paraId="33CA7B1F" w14:textId="77777777" w:rsidTr="00DE1DE8">
        <w:tc>
          <w:tcPr>
            <w:tcW w:w="9629" w:type="dxa"/>
          </w:tcPr>
          <w:p w14:paraId="58B821A9" w14:textId="730F9DC3" w:rsidR="00984264" w:rsidRPr="000E784B" w:rsidRDefault="00984264" w:rsidP="00984264">
            <w:pPr>
              <w:contextualSpacing/>
              <w:rPr>
                <w:rFonts w:eastAsia="ＭＳ 明朝" w:cs="Times New Roman"/>
                <w:b/>
                <w:bCs/>
              </w:rPr>
            </w:pPr>
            <w:r w:rsidRPr="000E784B">
              <w:rPr>
                <w:rFonts w:cs="Times New Roman"/>
                <w:b/>
                <w:bCs/>
                <w:highlight w:val="green"/>
              </w:rPr>
              <w:t>Agreement</w:t>
            </w:r>
            <w:r w:rsidRPr="000E784B">
              <w:rPr>
                <w:rFonts w:eastAsia="ＭＳ 明朝" w:cs="Times New Roman" w:hint="eastAsia"/>
                <w:b/>
                <w:bCs/>
              </w:rPr>
              <w:t xml:space="preserve"> (RAN1</w:t>
            </w:r>
            <w:r w:rsidR="00A515C7" w:rsidRPr="000E784B">
              <w:rPr>
                <w:rFonts w:eastAsia="ＭＳ 明朝" w:cs="Times New Roman" w:hint="eastAsia"/>
                <w:b/>
                <w:bCs/>
              </w:rPr>
              <w:t xml:space="preserve"> </w:t>
            </w:r>
            <w:r w:rsidRPr="000E784B">
              <w:rPr>
                <w:rFonts w:eastAsia="ＭＳ 明朝" w:cs="Times New Roman" w:hint="eastAsia"/>
                <w:b/>
                <w:bCs/>
              </w:rPr>
              <w:t>#11</w:t>
            </w:r>
            <w:r w:rsidR="0080092F" w:rsidRPr="000E784B">
              <w:rPr>
                <w:rFonts w:eastAsia="ＭＳ 明朝" w:cs="Times New Roman" w:hint="eastAsia"/>
                <w:b/>
                <w:bCs/>
              </w:rPr>
              <w:t>9</w:t>
            </w:r>
            <w:r w:rsidRPr="000E784B">
              <w:rPr>
                <w:rFonts w:eastAsia="ＭＳ 明朝" w:cs="Times New Roman" w:hint="eastAsia"/>
                <w:b/>
                <w:bCs/>
              </w:rPr>
              <w:t>)</w:t>
            </w:r>
          </w:p>
          <w:p w14:paraId="1CE6163B" w14:textId="77777777" w:rsidR="0080092F" w:rsidRPr="000E784B" w:rsidRDefault="0080092F" w:rsidP="0080092F">
            <w:pPr>
              <w:spacing w:line="252" w:lineRule="auto"/>
              <w:contextualSpacing/>
              <w:rPr>
                <w:b/>
                <w:bCs/>
              </w:rPr>
            </w:pPr>
            <w:r w:rsidRPr="000E784B">
              <w:t xml:space="preserve">For LP-WUS monitoring in RRC CONNECTED mode, </w:t>
            </w:r>
            <w:r w:rsidRPr="000E784B">
              <w:rPr>
                <w:rFonts w:hint="eastAsia"/>
              </w:rPr>
              <w:t xml:space="preserve">SSB and/or CSI-RS can be </w:t>
            </w:r>
            <w:r w:rsidRPr="000E784B">
              <w:t>the QCL source of LP-WUS</w:t>
            </w:r>
          </w:p>
          <w:p w14:paraId="7D62E433" w14:textId="550885D6" w:rsidR="00A26F2C" w:rsidRPr="000E784B" w:rsidRDefault="0080092F" w:rsidP="0080092F">
            <w:pPr>
              <w:pStyle w:val="ListParagraph"/>
              <w:widowControl/>
              <w:numPr>
                <w:ilvl w:val="1"/>
                <w:numId w:val="18"/>
              </w:numPr>
              <w:spacing w:afterLines="50" w:after="120" w:line="252" w:lineRule="auto"/>
              <w:ind w:left="884" w:hanging="442"/>
              <w:rPr>
                <w:b/>
                <w:bCs/>
              </w:rPr>
            </w:pPr>
            <w:r w:rsidRPr="000E784B">
              <w:rPr>
                <w:rFonts w:hint="eastAsia"/>
              </w:rPr>
              <w:t xml:space="preserve">QCL type(s) is {Type A or Type C </w:t>
            </w:r>
            <w:r w:rsidRPr="000E784B">
              <w:t>–</w:t>
            </w:r>
            <w:r w:rsidRPr="000E784B">
              <w:rPr>
                <w:rFonts w:hint="eastAsia"/>
              </w:rPr>
              <w:t xml:space="preserve"> for down-selection} and Type D, when applicable</w:t>
            </w:r>
          </w:p>
          <w:p w14:paraId="61552460" w14:textId="77777777" w:rsidR="000E784B" w:rsidRPr="000E784B" w:rsidRDefault="000E784B" w:rsidP="000E784B">
            <w:pPr>
              <w:widowControl/>
              <w:spacing w:line="252" w:lineRule="auto"/>
              <w:rPr>
                <w:rFonts w:eastAsia="ＭＳ 明朝"/>
                <w:b/>
                <w:bCs/>
              </w:rPr>
            </w:pPr>
          </w:p>
          <w:p w14:paraId="05AAA12E" w14:textId="2C6DBF07" w:rsidR="000E784B" w:rsidRPr="000E784B" w:rsidRDefault="000E784B" w:rsidP="000E784B">
            <w:pPr>
              <w:rPr>
                <w:rFonts w:eastAsia="ＭＳ 明朝"/>
                <w:b/>
                <w:bCs/>
                <w:lang w:val="en-US" w:bidi="ar"/>
              </w:rPr>
            </w:pPr>
            <w:r w:rsidRPr="000E784B">
              <w:rPr>
                <w:b/>
                <w:bCs/>
                <w:highlight w:val="green"/>
                <w:lang w:val="en-US" w:eastAsia="zh-CN" w:bidi="ar"/>
              </w:rPr>
              <w:lastRenderedPageBreak/>
              <w:t>Agreement</w:t>
            </w:r>
            <w:r>
              <w:rPr>
                <w:rFonts w:eastAsia="ＭＳ 明朝" w:hint="eastAsia"/>
                <w:b/>
                <w:bCs/>
                <w:lang w:val="en-US" w:bidi="ar"/>
              </w:rPr>
              <w:t xml:space="preserve"> (RAN1#120)</w:t>
            </w:r>
          </w:p>
          <w:p w14:paraId="7DF606CC" w14:textId="77777777" w:rsidR="000E784B" w:rsidRPr="000E784B" w:rsidRDefault="000E784B" w:rsidP="000E784B">
            <w:pPr>
              <w:spacing w:line="252" w:lineRule="auto"/>
              <w:contextualSpacing/>
              <w:rPr>
                <w:b/>
                <w:bCs/>
              </w:rPr>
            </w:pPr>
            <w:r w:rsidRPr="000E784B">
              <w:t>For LP-WUS monitoring in RRC CONNECTED mode, select</w:t>
            </w:r>
            <w:r w:rsidRPr="000E784B">
              <w:rPr>
                <w:rFonts w:hint="eastAsia"/>
              </w:rPr>
              <w:t xml:space="preserve"> </w:t>
            </w:r>
            <w:r w:rsidRPr="000E784B">
              <w:t>one of the</w:t>
            </w:r>
            <w:r w:rsidRPr="000E784B">
              <w:rPr>
                <w:rFonts w:hint="eastAsia"/>
              </w:rPr>
              <w:t xml:space="preserve"> options on </w:t>
            </w:r>
            <w:r w:rsidRPr="000E784B">
              <w:t>how to define/configure/indicate QCL source of LP-WUS</w:t>
            </w:r>
          </w:p>
          <w:p w14:paraId="626FBCF0" w14:textId="77777777" w:rsidR="000E784B" w:rsidRPr="000E784B" w:rsidRDefault="000E784B" w:rsidP="000E784B">
            <w:pPr>
              <w:pStyle w:val="ListParagraph"/>
              <w:widowControl/>
              <w:numPr>
                <w:ilvl w:val="0"/>
                <w:numId w:val="12"/>
              </w:numPr>
              <w:spacing w:line="252" w:lineRule="auto"/>
            </w:pPr>
            <w:r w:rsidRPr="000E784B">
              <w:rPr>
                <w:rFonts w:hint="eastAsia"/>
              </w:rPr>
              <w:t xml:space="preserve">Opt1: </w:t>
            </w:r>
            <w:r w:rsidRPr="000E784B">
              <w:t xml:space="preserve">Separate </w:t>
            </w:r>
            <w:r w:rsidRPr="000E784B">
              <w:rPr>
                <w:rFonts w:hint="eastAsia"/>
              </w:rPr>
              <w:t>indication/configu</w:t>
            </w:r>
            <w:r w:rsidRPr="000E784B">
              <w:t>r</w:t>
            </w:r>
            <w:r w:rsidRPr="000E784B">
              <w:rPr>
                <w:rFonts w:hint="eastAsia"/>
              </w:rPr>
              <w:t xml:space="preserve">ation for </w:t>
            </w:r>
            <w:r w:rsidRPr="000E784B">
              <w:t xml:space="preserve">QCL source </w:t>
            </w:r>
            <w:r w:rsidRPr="000E784B">
              <w:rPr>
                <w:rFonts w:hint="eastAsia"/>
              </w:rPr>
              <w:t>of LP-WUS</w:t>
            </w:r>
          </w:p>
          <w:p w14:paraId="73B034B3" w14:textId="77777777" w:rsidR="000E784B" w:rsidRPr="000E784B" w:rsidRDefault="000E784B" w:rsidP="000E784B">
            <w:pPr>
              <w:pStyle w:val="ListParagraph"/>
              <w:widowControl/>
              <w:numPr>
                <w:ilvl w:val="0"/>
                <w:numId w:val="12"/>
              </w:numPr>
              <w:spacing w:afterLines="50" w:after="120" w:line="252" w:lineRule="auto"/>
              <w:ind w:left="714" w:hanging="357"/>
            </w:pPr>
            <w:r w:rsidRPr="000E784B">
              <w:rPr>
                <w:rFonts w:hint="eastAsia"/>
              </w:rPr>
              <w:t xml:space="preserve">Opt2: </w:t>
            </w:r>
            <w:r w:rsidRPr="000E784B">
              <w:t>A</w:t>
            </w:r>
            <w:r w:rsidRPr="000E784B">
              <w:rPr>
                <w:rFonts w:hint="eastAsia"/>
              </w:rPr>
              <w:t xml:space="preserve">ssociation of </w:t>
            </w:r>
            <w:r w:rsidRPr="000E784B">
              <w:t xml:space="preserve">QCL source </w:t>
            </w:r>
            <w:r w:rsidRPr="000E784B">
              <w:rPr>
                <w:rFonts w:hint="eastAsia"/>
              </w:rPr>
              <w:t>between LP-WUS and PDCCH/CORESET</w:t>
            </w:r>
          </w:p>
          <w:p w14:paraId="1471FED1" w14:textId="77777777" w:rsidR="000959CA" w:rsidRPr="000E784B" w:rsidRDefault="000959CA" w:rsidP="000959CA">
            <w:pPr>
              <w:contextualSpacing/>
              <w:rPr>
                <w:rFonts w:eastAsia="ＭＳ 明朝" w:cs="Times New Roman"/>
              </w:rPr>
            </w:pPr>
          </w:p>
          <w:p w14:paraId="11328A67" w14:textId="7FB4C656" w:rsidR="000E784B" w:rsidRPr="000E784B" w:rsidRDefault="000959CA" w:rsidP="000E784B">
            <w:pPr>
              <w:rPr>
                <w:rFonts w:eastAsia="ＭＳ 明朝"/>
                <w:b/>
                <w:bCs/>
                <w:lang w:bidi="ar"/>
              </w:rPr>
            </w:pPr>
            <w:r w:rsidRPr="000E784B">
              <w:rPr>
                <w:rFonts w:hint="eastAsia"/>
                <w:b/>
                <w:bCs/>
                <w:highlight w:val="green"/>
                <w:lang w:eastAsia="ko-KR" w:bidi="ar"/>
              </w:rPr>
              <w:t>A</w:t>
            </w:r>
            <w:r w:rsidRPr="000E784B">
              <w:rPr>
                <w:b/>
                <w:bCs/>
                <w:highlight w:val="green"/>
                <w:lang w:eastAsia="ko-KR" w:bidi="ar"/>
              </w:rPr>
              <w:t>g</w:t>
            </w:r>
            <w:r w:rsidRPr="000E784B">
              <w:rPr>
                <w:rFonts w:hint="eastAsia"/>
                <w:b/>
                <w:bCs/>
                <w:highlight w:val="green"/>
                <w:lang w:eastAsia="ko-KR" w:bidi="ar"/>
              </w:rPr>
              <w:t>reement</w:t>
            </w:r>
            <w:r w:rsidRPr="000E784B">
              <w:rPr>
                <w:rFonts w:hint="eastAsia"/>
                <w:b/>
                <w:bCs/>
                <w:lang w:bidi="ar"/>
              </w:rPr>
              <w:t xml:space="preserve"> (</w:t>
            </w:r>
            <w:r w:rsidR="0080092F" w:rsidRPr="000E784B">
              <w:rPr>
                <w:rFonts w:eastAsia="ＭＳ 明朝" w:hint="eastAsia"/>
                <w:b/>
                <w:bCs/>
                <w:lang w:bidi="ar"/>
              </w:rPr>
              <w:t xml:space="preserve">For </w:t>
            </w:r>
            <w:r w:rsidRPr="000E784B">
              <w:rPr>
                <w:rFonts w:eastAsia="ＭＳ 明朝" w:hint="eastAsia"/>
                <w:b/>
                <w:bCs/>
                <w:lang w:bidi="ar"/>
              </w:rPr>
              <w:t>LP-WUS operation in RRC IDLE/INACTIVE mode</w:t>
            </w:r>
            <w:r w:rsidR="0080092F" w:rsidRPr="000E784B">
              <w:rPr>
                <w:rFonts w:eastAsia="ＭＳ 明朝" w:hint="eastAsia"/>
                <w:b/>
                <w:bCs/>
                <w:lang w:bidi="ar"/>
              </w:rPr>
              <w:t xml:space="preserve">, in </w:t>
            </w:r>
            <w:r w:rsidRPr="000E784B">
              <w:rPr>
                <w:rFonts w:hint="eastAsia"/>
                <w:b/>
                <w:bCs/>
                <w:lang w:bidi="ar"/>
              </w:rPr>
              <w:t>RAN1</w:t>
            </w:r>
            <w:r w:rsidR="00A515C7" w:rsidRPr="000E784B">
              <w:rPr>
                <w:rFonts w:eastAsia="ＭＳ 明朝" w:hint="eastAsia"/>
                <w:b/>
                <w:bCs/>
                <w:lang w:bidi="ar"/>
              </w:rPr>
              <w:t xml:space="preserve"> </w:t>
            </w:r>
            <w:r w:rsidRPr="000E784B">
              <w:rPr>
                <w:rFonts w:hint="eastAsia"/>
                <w:b/>
                <w:bCs/>
                <w:lang w:bidi="ar"/>
              </w:rPr>
              <w:t>#1</w:t>
            </w:r>
            <w:r w:rsidR="000E784B">
              <w:rPr>
                <w:rFonts w:eastAsia="ＭＳ 明朝" w:hint="eastAsia"/>
                <w:b/>
                <w:bCs/>
                <w:lang w:bidi="ar"/>
              </w:rPr>
              <w:t>20</w:t>
            </w:r>
            <w:r w:rsidRPr="000E784B">
              <w:rPr>
                <w:rFonts w:hint="eastAsia"/>
                <w:b/>
                <w:bCs/>
                <w:lang w:bidi="ar"/>
              </w:rPr>
              <w:t>)</w:t>
            </w:r>
          </w:p>
          <w:p w14:paraId="5AF443FE" w14:textId="77777777" w:rsidR="000E784B" w:rsidRDefault="000E784B" w:rsidP="000E784B">
            <w:r>
              <w:t>The previous agreement in RAN1#119 is updated as follows:</w:t>
            </w:r>
          </w:p>
          <w:p w14:paraId="773127A2" w14:textId="67E1586A" w:rsidR="000959CA" w:rsidRPr="00A8001F" w:rsidRDefault="000E784B" w:rsidP="000E784B">
            <w:pPr>
              <w:rPr>
                <w:rFonts w:eastAsia="ＭＳ 明朝"/>
              </w:rPr>
            </w:pPr>
            <w:r>
              <w:t xml:space="preserve">Each LP-WUS or LP-SS is QCLed with an SSB with </w:t>
            </w:r>
            <w:r w:rsidRPr="00156BD4">
              <w:rPr>
                <w:strike/>
                <w:color w:val="FF0000"/>
              </w:rPr>
              <w:t xml:space="preserve">[select one </w:t>
            </w:r>
            <w:r w:rsidRPr="002051EC">
              <w:rPr>
                <w:strike/>
                <w:color w:val="FF0000"/>
              </w:rPr>
              <w:t xml:space="preserve">from </w:t>
            </w:r>
            <w:r w:rsidRPr="002051EC">
              <w:rPr>
                <w:strike/>
              </w:rPr>
              <w:t>‘typeA’</w:t>
            </w:r>
            <w:r w:rsidRPr="002051EC">
              <w:rPr>
                <w:strike/>
                <w:color w:val="FF0000"/>
              </w:rPr>
              <w:t>,</w:t>
            </w:r>
            <w:r w:rsidRPr="00156BD4">
              <w:rPr>
                <w:strike/>
                <w:color w:val="FF0000"/>
              </w:rPr>
              <w:t xml:space="preserve"> </w:t>
            </w:r>
            <w:r w:rsidRPr="002051EC">
              <w:rPr>
                <w:color w:val="FF0000"/>
              </w:rPr>
              <w:t>‘typeC’</w:t>
            </w:r>
            <w:r w:rsidRPr="00156BD4">
              <w:rPr>
                <w:strike/>
                <w:color w:val="FF0000"/>
              </w:rPr>
              <w:t>]</w:t>
            </w:r>
            <w:r>
              <w:t>, and when applicable, ‘typeD’ with the same SSB.</w:t>
            </w:r>
          </w:p>
        </w:tc>
      </w:tr>
    </w:tbl>
    <w:p w14:paraId="48807967" w14:textId="17A9EF70" w:rsidR="00985AFA" w:rsidRPr="00D421AC" w:rsidRDefault="005536A3" w:rsidP="00C156B5">
      <w:pPr>
        <w:spacing w:beforeLines="50" w:before="120"/>
        <w:rPr>
          <w:rFonts w:eastAsia="ＭＳ 明朝"/>
        </w:rPr>
      </w:pPr>
      <w:r>
        <w:rPr>
          <w:rFonts w:eastAsia="ＭＳ 明朝" w:hint="eastAsia"/>
        </w:rPr>
        <w:lastRenderedPageBreak/>
        <w:t xml:space="preserve">Regarding </w:t>
      </w:r>
      <w:r w:rsidRPr="000E784B">
        <w:t>how to define/configure/indicate</w:t>
      </w:r>
      <w:r>
        <w:rPr>
          <w:rFonts w:eastAsia="ＭＳ 明朝" w:hint="eastAsia"/>
        </w:rPr>
        <w:t xml:space="preserve"> the QCL source of LP-WUS, 2 options </w:t>
      </w:r>
      <w:r w:rsidR="00985AFA">
        <w:rPr>
          <w:rFonts w:eastAsia="ＭＳ 明朝" w:hint="eastAsia"/>
        </w:rPr>
        <w:t xml:space="preserve">are discussed in the last meeting. In our understanding, </w:t>
      </w:r>
      <w:r w:rsidR="00985AFA" w:rsidRPr="00985AFA">
        <w:rPr>
          <w:rFonts w:eastAsia="ＭＳ 明朝"/>
        </w:rPr>
        <w:t xml:space="preserve">Opt1 could be flexible to configure/indicate </w:t>
      </w:r>
      <w:r w:rsidR="00985AFA">
        <w:rPr>
          <w:rFonts w:eastAsia="ＭＳ 明朝" w:hint="eastAsia"/>
        </w:rPr>
        <w:t xml:space="preserve">the QCL source of LP-WUS </w:t>
      </w:r>
      <w:r w:rsidR="00985AFA" w:rsidRPr="00985AFA">
        <w:rPr>
          <w:rFonts w:eastAsia="ＭＳ 明朝"/>
        </w:rPr>
        <w:t>frequently (if any) and independently from the other channels/signals</w:t>
      </w:r>
      <w:r w:rsidR="00985AFA">
        <w:rPr>
          <w:rFonts w:eastAsia="ＭＳ 明朝" w:hint="eastAsia"/>
        </w:rPr>
        <w:t xml:space="preserve">. Opt2 could be simply and </w:t>
      </w:r>
      <w:r w:rsidR="00985AFA">
        <w:rPr>
          <w:rFonts w:eastAsia="ＭＳ 明朝"/>
        </w:rPr>
        <w:t>automatically</w:t>
      </w:r>
      <w:r w:rsidR="00985AFA">
        <w:rPr>
          <w:rFonts w:eastAsia="ＭＳ 明朝" w:hint="eastAsia"/>
        </w:rPr>
        <w:t xml:space="preserve"> configure/indicate the QCL source of LP-WUS</w:t>
      </w:r>
      <w:r w:rsidR="00D421AC">
        <w:rPr>
          <w:rFonts w:eastAsia="ＭＳ 明朝" w:hint="eastAsia"/>
        </w:rPr>
        <w:t xml:space="preserve"> by using </w:t>
      </w:r>
      <w:r w:rsidR="00D421AC">
        <w:rPr>
          <w:rFonts w:eastAsia="ＭＳ 明朝"/>
        </w:rPr>
        <w:t>existing</w:t>
      </w:r>
      <w:r w:rsidR="00D421AC">
        <w:rPr>
          <w:rFonts w:eastAsia="ＭＳ 明朝" w:hint="eastAsia"/>
        </w:rPr>
        <w:t xml:space="preserve"> QCL relationships</w:t>
      </w:r>
      <w:r w:rsidR="00985AFA">
        <w:rPr>
          <w:rFonts w:eastAsia="ＭＳ 明朝" w:hint="eastAsia"/>
        </w:rPr>
        <w:t>. For the QCL source of LP-WUS, i</w:t>
      </w:r>
      <w:r w:rsidR="001D18AB">
        <w:rPr>
          <w:rFonts w:eastAsia="ＭＳ 明朝" w:hint="eastAsia"/>
        </w:rPr>
        <w:t xml:space="preserve">t was agreed that SSB and/or CSI-RS can be the QCL source of LP-WUS for </w:t>
      </w:r>
      <w:r w:rsidR="004B732D">
        <w:rPr>
          <w:rFonts w:eastAsia="ＭＳ 明朝" w:hint="eastAsia"/>
        </w:rPr>
        <w:t xml:space="preserve">RRC </w:t>
      </w:r>
      <w:r w:rsidR="001D18AB">
        <w:rPr>
          <w:rFonts w:eastAsia="ＭＳ 明朝" w:hint="eastAsia"/>
        </w:rPr>
        <w:t>CONNECTED mode</w:t>
      </w:r>
      <w:r w:rsidR="00985AFA">
        <w:rPr>
          <w:rFonts w:eastAsia="ＭＳ 明朝" w:hint="eastAsia"/>
        </w:rPr>
        <w:t xml:space="preserve"> in the previous meeting</w:t>
      </w:r>
      <w:r w:rsidR="004B732D">
        <w:rPr>
          <w:rFonts w:eastAsia="ＭＳ 明朝" w:hint="eastAsia"/>
        </w:rPr>
        <w:t>.</w:t>
      </w:r>
      <w:r w:rsidR="001F17BD">
        <w:rPr>
          <w:rFonts w:eastAsia="ＭＳ 明朝" w:hint="eastAsia"/>
        </w:rPr>
        <w:t xml:space="preserve"> </w:t>
      </w:r>
      <w:r w:rsidR="00D421AC">
        <w:rPr>
          <w:rFonts w:eastAsia="ＭＳ 明朝" w:hint="eastAsia"/>
        </w:rPr>
        <w:t xml:space="preserve">In the current </w:t>
      </w:r>
      <w:r w:rsidR="00D421AC">
        <w:rPr>
          <w:rFonts w:eastAsia="ＭＳ 明朝"/>
        </w:rPr>
        <w:t>specification</w:t>
      </w:r>
      <w:r w:rsidR="00D421AC">
        <w:rPr>
          <w:rFonts w:eastAsia="ＭＳ 明朝" w:hint="eastAsia"/>
        </w:rPr>
        <w:t xml:space="preserve">, </w:t>
      </w:r>
      <w:r w:rsidR="00985AFA">
        <w:rPr>
          <w:rFonts w:eastAsia="ＭＳ 明朝" w:hint="eastAsia"/>
        </w:rPr>
        <w:t>SSB/CSI-RS is QCL source of PDCCH/CORESET in the specification.</w:t>
      </w:r>
      <w:r w:rsidR="00D421AC">
        <w:rPr>
          <w:rFonts w:eastAsia="ＭＳ 明朝" w:hint="eastAsia"/>
        </w:rPr>
        <w:t xml:space="preserve"> Also, SSB can be further QCL relationship with CSI-RS with a specific QCL type for channel estimation and beamforming. In this </w:t>
      </w:r>
      <w:r w:rsidR="00D421AC">
        <w:rPr>
          <w:rFonts w:eastAsia="ＭＳ 明朝"/>
        </w:rPr>
        <w:t>situation</w:t>
      </w:r>
      <w:r w:rsidR="00D421AC">
        <w:rPr>
          <w:rFonts w:eastAsia="ＭＳ 明朝" w:hint="eastAsia"/>
        </w:rPr>
        <w:t xml:space="preserve">, SSB is used for the QCL source to </w:t>
      </w:r>
      <w:r w:rsidR="00D421AC" w:rsidRPr="000E784B">
        <w:t>configure/indicate QCL source of LP-WUS</w:t>
      </w:r>
      <w:r w:rsidR="00D421AC">
        <w:rPr>
          <w:rFonts w:eastAsia="ＭＳ 明朝" w:hint="eastAsia"/>
        </w:rPr>
        <w:t xml:space="preserve"> with a specific type.</w:t>
      </w:r>
      <w:r w:rsidR="008E09B0">
        <w:rPr>
          <w:rFonts w:eastAsia="ＭＳ 明朝" w:hint="eastAsia"/>
        </w:rPr>
        <w:t xml:space="preserve"> Therefore, </w:t>
      </w:r>
      <w:r w:rsidR="009B350F">
        <w:rPr>
          <w:rFonts w:eastAsia="ＭＳ 明朝" w:hint="eastAsia"/>
        </w:rPr>
        <w:t>w</w:t>
      </w:r>
      <w:r w:rsidR="008E09B0">
        <w:rPr>
          <w:rFonts w:eastAsia="ＭＳ 明朝" w:hint="eastAsia"/>
        </w:rPr>
        <w:t>e support Opt2.</w:t>
      </w:r>
    </w:p>
    <w:p w14:paraId="2608158D" w14:textId="008D2618" w:rsidR="00CC6E5C" w:rsidRDefault="008E09B0" w:rsidP="00C156B5">
      <w:pPr>
        <w:spacing w:beforeLines="50" w:before="120"/>
        <w:rPr>
          <w:rFonts w:eastAsia="ＭＳ 明朝"/>
        </w:rPr>
      </w:pPr>
      <w:r>
        <w:rPr>
          <w:rFonts w:eastAsia="ＭＳ 明朝" w:hint="eastAsia"/>
        </w:rPr>
        <w:t>Regarding the applicable QCL type, Type C was agreed to support for RRC IDLE/INACTIVE mode in the last RAN1#120 meeting.</w:t>
      </w:r>
      <w:r w:rsidR="001D18AB">
        <w:rPr>
          <w:rFonts w:eastAsia="ＭＳ 明朝" w:hint="eastAsia"/>
        </w:rPr>
        <w:t xml:space="preserve"> </w:t>
      </w:r>
      <w:r w:rsidR="001F17BD">
        <w:rPr>
          <w:rFonts w:eastAsia="ＭＳ 明朝" w:hint="eastAsia"/>
        </w:rPr>
        <w:t>In our view</w:t>
      </w:r>
      <w:r w:rsidR="001D18AB">
        <w:rPr>
          <w:rFonts w:eastAsia="ＭＳ 明朝" w:hint="eastAsia"/>
        </w:rPr>
        <w:t xml:space="preserve">, </w:t>
      </w:r>
      <w:r w:rsidR="001F17BD">
        <w:rPr>
          <w:rFonts w:eastAsia="ＭＳ 明朝" w:hint="eastAsia"/>
        </w:rPr>
        <w:t xml:space="preserve">there is no specific </w:t>
      </w:r>
      <w:r w:rsidR="001D18AB">
        <w:rPr>
          <w:rFonts w:eastAsia="ＭＳ 明朝" w:hint="eastAsia"/>
        </w:rPr>
        <w:t xml:space="preserve">technical </w:t>
      </w:r>
      <w:r w:rsidR="001F17BD">
        <w:rPr>
          <w:rFonts w:eastAsia="ＭＳ 明朝" w:hint="eastAsia"/>
        </w:rPr>
        <w:t xml:space="preserve">reason to </w:t>
      </w:r>
      <w:r w:rsidR="001D18AB">
        <w:rPr>
          <w:rFonts w:eastAsia="ＭＳ 明朝" w:hint="eastAsia"/>
        </w:rPr>
        <w:t>apply</w:t>
      </w:r>
      <w:r w:rsidR="001F17BD">
        <w:rPr>
          <w:rFonts w:eastAsia="ＭＳ 明朝" w:hint="eastAsia"/>
        </w:rPr>
        <w:t xml:space="preserve"> the different QCL </w:t>
      </w:r>
      <w:r w:rsidR="001D18AB">
        <w:rPr>
          <w:rFonts w:eastAsia="ＭＳ 明朝" w:hint="eastAsia"/>
        </w:rPr>
        <w:t>type for</w:t>
      </w:r>
      <w:r w:rsidR="001F17BD">
        <w:rPr>
          <w:rFonts w:eastAsia="ＭＳ 明朝" w:hint="eastAsia"/>
        </w:rPr>
        <w:t xml:space="preserve"> RRC CONNECTED mode and IDLE/INACTIVE mode as the way of SSB beam transmission and LP-WUS beam transmission would be same.</w:t>
      </w:r>
      <w:r w:rsidR="00CC6E5C">
        <w:rPr>
          <w:rFonts w:eastAsia="ＭＳ 明朝" w:hint="eastAsia"/>
        </w:rPr>
        <w:t xml:space="preserve"> </w:t>
      </w:r>
      <w:r>
        <w:rPr>
          <w:rFonts w:eastAsia="ＭＳ 明朝" w:hint="eastAsia"/>
        </w:rPr>
        <w:t xml:space="preserve">Also, type A could mean that the same number of beams </w:t>
      </w:r>
      <w:r>
        <w:rPr>
          <w:rFonts w:eastAsia="ＭＳ 明朝"/>
        </w:rPr>
        <w:t>should</w:t>
      </w:r>
      <w:r>
        <w:rPr>
          <w:rFonts w:eastAsia="ＭＳ 明朝" w:hint="eastAsia"/>
        </w:rPr>
        <w:t xml:space="preserve"> be </w:t>
      </w:r>
      <w:r w:rsidR="00045B1C">
        <w:rPr>
          <w:rFonts w:eastAsia="ＭＳ 明朝" w:hint="eastAsia"/>
        </w:rPr>
        <w:t>transmitted</w:t>
      </w:r>
      <w:r>
        <w:rPr>
          <w:rFonts w:eastAsia="ＭＳ 明朝" w:hint="eastAsia"/>
        </w:rPr>
        <w:t xml:space="preserve"> for LP-WUS and SSB, and it could increase the overhead of LP-WUS</w:t>
      </w:r>
      <w:r w:rsidR="00A27399">
        <w:rPr>
          <w:rFonts w:eastAsia="ＭＳ 明朝" w:hint="eastAsia"/>
        </w:rPr>
        <w:t xml:space="preserve">, </w:t>
      </w:r>
      <w:r w:rsidR="00F50287">
        <w:rPr>
          <w:rFonts w:eastAsia="ＭＳ 明朝" w:hint="eastAsia"/>
        </w:rPr>
        <w:t>compared with Type C</w:t>
      </w:r>
      <w:r>
        <w:rPr>
          <w:rFonts w:eastAsia="ＭＳ 明朝" w:hint="eastAsia"/>
        </w:rPr>
        <w:t xml:space="preserve">. </w:t>
      </w:r>
      <w:r w:rsidR="00CC6E5C">
        <w:rPr>
          <w:rFonts w:eastAsia="ＭＳ 明朝"/>
        </w:rPr>
        <w:t>Therefore</w:t>
      </w:r>
      <w:r w:rsidR="00CC6E5C">
        <w:rPr>
          <w:rFonts w:eastAsia="ＭＳ 明朝" w:hint="eastAsia"/>
        </w:rPr>
        <w:t xml:space="preserve">, </w:t>
      </w:r>
      <w:r>
        <w:rPr>
          <w:rFonts w:eastAsia="ＭＳ 明朝" w:hint="eastAsia"/>
        </w:rPr>
        <w:t>Type C, which was selected for RRC IDLE/INACTIVE mode,</w:t>
      </w:r>
      <w:r w:rsidR="00CC6E5C">
        <w:rPr>
          <w:rFonts w:eastAsia="ＭＳ 明朝" w:hint="eastAsia"/>
        </w:rPr>
        <w:t xml:space="preserve"> </w:t>
      </w:r>
      <w:r>
        <w:rPr>
          <w:rFonts w:eastAsia="ＭＳ 明朝" w:hint="eastAsia"/>
        </w:rPr>
        <w:t>should also be applied for RRC CONNECTED mode.</w:t>
      </w:r>
    </w:p>
    <w:p w14:paraId="581BD8A3" w14:textId="4A02C480" w:rsidR="00A26F2C" w:rsidRPr="00DA2EA5" w:rsidRDefault="00087E71" w:rsidP="00A26F2C">
      <w:pPr>
        <w:rPr>
          <w:rFonts w:eastAsia="ＭＳ 明朝"/>
        </w:rPr>
      </w:pPr>
      <w:r>
        <w:rPr>
          <w:rFonts w:eastAsia="ＭＳ 明朝" w:hint="eastAsia"/>
          <w:lang w:val="en-GB"/>
        </w:rPr>
        <w:t>Based on the above discussion, we propose the following</w:t>
      </w:r>
      <w:r w:rsidR="00CC38FF">
        <w:rPr>
          <w:rFonts w:eastAsia="ＭＳ 明朝" w:hint="eastAsia"/>
          <w:lang w:val="en-GB"/>
        </w:rPr>
        <w:t>:</w:t>
      </w:r>
    </w:p>
    <w:p w14:paraId="05DDFCFC" w14:textId="1E9C0259" w:rsidR="00754EDE" w:rsidRDefault="00754EDE" w:rsidP="00754EDE">
      <w:pPr>
        <w:rPr>
          <w:rFonts w:eastAsia="ＭＳ 明朝" w:cs="Times New Roman"/>
          <w:b/>
          <w:kern w:val="0"/>
          <w:szCs w:val="20"/>
        </w:rPr>
      </w:pPr>
      <w:r w:rsidRPr="0051662C">
        <w:rPr>
          <w:rFonts w:eastAsia="SimSun" w:cs="Times New Roman"/>
          <w:b/>
          <w:kern w:val="0"/>
          <w:szCs w:val="20"/>
          <w:lang w:eastAsia="en-GB"/>
        </w:rPr>
        <w:t xml:space="preserve">Proposal </w:t>
      </w:r>
      <w:r w:rsidR="008E09B0">
        <w:rPr>
          <w:rFonts w:eastAsia="ＭＳ 明朝" w:cs="Times New Roman" w:hint="eastAsia"/>
          <w:b/>
          <w:kern w:val="0"/>
          <w:szCs w:val="20"/>
        </w:rPr>
        <w:t>4</w:t>
      </w:r>
      <w:r w:rsidRPr="0051662C">
        <w:rPr>
          <w:rFonts w:eastAsia="SimSun" w:cs="Times New Roman"/>
          <w:b/>
          <w:kern w:val="0"/>
          <w:szCs w:val="20"/>
          <w:lang w:eastAsia="en-GB"/>
        </w:rPr>
        <w:t xml:space="preserve">: </w:t>
      </w:r>
      <w:r w:rsidR="008E09B0">
        <w:rPr>
          <w:rFonts w:eastAsia="ＭＳ 明朝" w:cs="Times New Roman" w:hint="eastAsia"/>
          <w:b/>
          <w:kern w:val="0"/>
          <w:szCs w:val="20"/>
        </w:rPr>
        <w:t>Opt2 should be supported to define/configure/indicate QCL source of LP-WUS</w:t>
      </w:r>
      <w:r w:rsidR="00B07C26">
        <w:rPr>
          <w:rFonts w:eastAsia="ＭＳ 明朝" w:cs="Times New Roman" w:hint="eastAsia"/>
          <w:b/>
          <w:kern w:val="0"/>
          <w:szCs w:val="20"/>
        </w:rPr>
        <w:t>.</w:t>
      </w:r>
    </w:p>
    <w:p w14:paraId="10D379EB" w14:textId="6C7C5826" w:rsidR="008E09B0" w:rsidRPr="00CC6E5C" w:rsidRDefault="008E09B0" w:rsidP="00754EDE">
      <w:pPr>
        <w:rPr>
          <w:rFonts w:eastAsia="ＭＳ 明朝" w:cs="Times New Roman"/>
          <w:b/>
          <w:kern w:val="0"/>
          <w:szCs w:val="20"/>
        </w:rPr>
      </w:pPr>
      <w:r w:rsidRPr="0051662C">
        <w:rPr>
          <w:rFonts w:eastAsia="SimSun" w:cs="Times New Roman"/>
          <w:b/>
          <w:kern w:val="0"/>
          <w:szCs w:val="20"/>
          <w:lang w:eastAsia="en-GB"/>
        </w:rPr>
        <w:t xml:space="preserve">Proposal </w:t>
      </w:r>
      <w:r>
        <w:rPr>
          <w:rFonts w:eastAsia="ＭＳ 明朝" w:cs="Times New Roman" w:hint="eastAsia"/>
          <w:b/>
          <w:kern w:val="0"/>
          <w:szCs w:val="20"/>
        </w:rPr>
        <w:t>5</w:t>
      </w:r>
      <w:r w:rsidRPr="0051662C">
        <w:rPr>
          <w:rFonts w:eastAsia="SimSun" w:cs="Times New Roman"/>
          <w:b/>
          <w:kern w:val="0"/>
          <w:szCs w:val="20"/>
          <w:lang w:eastAsia="en-GB"/>
        </w:rPr>
        <w:t xml:space="preserve">: </w:t>
      </w:r>
      <w:r>
        <w:rPr>
          <w:rFonts w:eastAsia="ＭＳ 明朝" w:cs="Times New Roman" w:hint="eastAsia"/>
          <w:b/>
          <w:kern w:val="0"/>
          <w:szCs w:val="20"/>
        </w:rPr>
        <w:t>QCL Type C should be applied for RRC CONNECTED mode.</w:t>
      </w:r>
    </w:p>
    <w:p w14:paraId="4F38F4F7" w14:textId="77777777" w:rsidR="001559FB" w:rsidRDefault="001559FB" w:rsidP="00C721D3">
      <w:pPr>
        <w:rPr>
          <w:rFonts w:eastAsia="ＭＳ 明朝"/>
        </w:rPr>
      </w:pPr>
    </w:p>
    <w:p w14:paraId="172BF299" w14:textId="35B31BF3" w:rsidR="00A8001F" w:rsidRDefault="00BA61D6" w:rsidP="00A8001F">
      <w:pPr>
        <w:pStyle w:val="Heading2"/>
        <w:rPr>
          <w:sz w:val="28"/>
          <w:szCs w:val="28"/>
          <w:lang w:eastAsia="ja-JP"/>
        </w:rPr>
      </w:pPr>
      <w:bookmarkStart w:id="2" w:name="_Hlk193755472"/>
      <w:r w:rsidRPr="00BA61D6">
        <w:rPr>
          <w:sz w:val="28"/>
          <w:szCs w:val="28"/>
          <w:lang w:val="en-US" w:eastAsia="ja-JP"/>
        </w:rPr>
        <w:t>Activation/Deactivation of LP-WUS monitoring</w:t>
      </w:r>
      <w:bookmarkEnd w:id="2"/>
    </w:p>
    <w:p w14:paraId="64E86ACF" w14:textId="0F2D60E1" w:rsidR="00087E71" w:rsidRDefault="00A70BC5" w:rsidP="00C721D3">
      <w:pPr>
        <w:rPr>
          <w:rFonts w:eastAsia="ＭＳ 明朝"/>
          <w:lang w:val="en-GB"/>
        </w:rPr>
      </w:pPr>
      <w:r>
        <w:rPr>
          <w:rFonts w:eastAsia="ＭＳ 明朝" w:hint="eastAsia"/>
          <w:lang w:val="en-GB"/>
        </w:rPr>
        <w:t>Regarding the</w:t>
      </w:r>
      <w:r w:rsidR="00B07C26" w:rsidRPr="00B07C26">
        <w:t xml:space="preserve"> </w:t>
      </w:r>
      <w:r w:rsidR="00B07C26">
        <w:rPr>
          <w:rFonts w:eastAsia="ＭＳ 明朝" w:hint="eastAsia"/>
          <w:lang w:val="en-GB"/>
        </w:rPr>
        <w:t>a</w:t>
      </w:r>
      <w:r w:rsidR="00B07C26" w:rsidRPr="00B07C26">
        <w:rPr>
          <w:rFonts w:eastAsia="ＭＳ 明朝"/>
          <w:lang w:val="en-GB"/>
        </w:rPr>
        <w:t>ctivation/Deactivation of LP-WUS monitoring</w:t>
      </w:r>
      <w:r>
        <w:rPr>
          <w:rFonts w:eastAsia="ＭＳ 明朝" w:hint="eastAsia"/>
          <w:lang w:val="en-GB"/>
        </w:rPr>
        <w:t>, the following</w:t>
      </w:r>
      <w:r w:rsidR="00B07C26">
        <w:rPr>
          <w:rFonts w:eastAsia="ＭＳ 明朝" w:hint="eastAsia"/>
          <w:lang w:val="en-GB"/>
        </w:rPr>
        <w:t xml:space="preserve"> </w:t>
      </w:r>
      <w:r w:rsidR="00B07C26">
        <w:rPr>
          <w:rFonts w:eastAsia="ＭＳ 明朝"/>
          <w:lang w:val="en-GB"/>
        </w:rPr>
        <w:t>conclusion</w:t>
      </w:r>
      <w:r w:rsidR="00B07C26">
        <w:rPr>
          <w:rFonts w:eastAsia="ＭＳ 明朝" w:hint="eastAsia"/>
          <w:lang w:val="en-GB"/>
        </w:rPr>
        <w:t xml:space="preserve"> was made </w:t>
      </w:r>
      <w:r>
        <w:rPr>
          <w:rFonts w:eastAsia="ＭＳ 明朝" w:hint="eastAsia"/>
          <w:lang w:val="en-GB"/>
        </w:rPr>
        <w:t>in the last RAN1#1</w:t>
      </w:r>
      <w:r w:rsidR="00B07C26">
        <w:rPr>
          <w:rFonts w:eastAsia="ＭＳ 明朝" w:hint="eastAsia"/>
          <w:lang w:val="en-GB"/>
        </w:rPr>
        <w:t>20</w:t>
      </w:r>
      <w:r>
        <w:rPr>
          <w:rFonts w:eastAsia="ＭＳ 明朝" w:hint="eastAsia"/>
          <w:lang w:val="en-GB"/>
        </w:rPr>
        <w:t xml:space="preserve"> meeting.</w:t>
      </w:r>
    </w:p>
    <w:tbl>
      <w:tblPr>
        <w:tblStyle w:val="TableGrid"/>
        <w:tblW w:w="0" w:type="auto"/>
        <w:tblLook w:val="04A0" w:firstRow="1" w:lastRow="0" w:firstColumn="1" w:lastColumn="0" w:noHBand="0" w:noVBand="1"/>
      </w:tblPr>
      <w:tblGrid>
        <w:gridCol w:w="9629"/>
      </w:tblGrid>
      <w:tr w:rsidR="00A70BC5" w14:paraId="10E0E0BA" w14:textId="77777777" w:rsidTr="005F5011">
        <w:tc>
          <w:tcPr>
            <w:tcW w:w="9629" w:type="dxa"/>
          </w:tcPr>
          <w:p w14:paraId="1538FF0E" w14:textId="77777777" w:rsidR="000E784B" w:rsidRPr="000E784B" w:rsidRDefault="000E784B" w:rsidP="00B07C26">
            <w:pPr>
              <w:widowControl/>
              <w:spacing w:line="252" w:lineRule="auto"/>
              <w:rPr>
                <w:rFonts w:eastAsia="ＭＳ 明朝"/>
                <w:b/>
                <w:bCs/>
                <w:lang w:val="en-US"/>
              </w:rPr>
            </w:pPr>
            <w:r w:rsidRPr="000E784B">
              <w:rPr>
                <w:rFonts w:eastAsia="ＭＳ 明朝"/>
                <w:b/>
                <w:bCs/>
                <w:lang w:val="en-GB"/>
              </w:rPr>
              <w:t>Conclusion (RAN1#120)</w:t>
            </w:r>
          </w:p>
          <w:p w14:paraId="469D727C" w14:textId="77777777" w:rsidR="000E784B" w:rsidRPr="000E784B" w:rsidRDefault="000E784B" w:rsidP="000E784B">
            <w:pPr>
              <w:widowControl/>
              <w:spacing w:line="252" w:lineRule="auto"/>
              <w:rPr>
                <w:rFonts w:eastAsia="ＭＳ 明朝"/>
                <w:lang w:val="en-US"/>
              </w:rPr>
            </w:pPr>
            <w:r w:rsidRPr="000E784B">
              <w:rPr>
                <w:rFonts w:eastAsia="ＭＳ 明朝"/>
                <w:lang w:val="en-GB"/>
              </w:rPr>
              <w:t>From RAN1 perspective, when LP-WUS monitoring is enabled for RRC CONNECTED mode, it is supported that SR, PRACH and CG-PUSCH triggers MR PDCCH monitoring according to the legacy UE behaviour</w:t>
            </w:r>
          </w:p>
          <w:p w14:paraId="7E9763E9" w14:textId="19A35770" w:rsidR="00A70BC5" w:rsidRPr="000E784B" w:rsidRDefault="000E784B" w:rsidP="000E784B">
            <w:pPr>
              <w:widowControl/>
              <w:spacing w:line="252" w:lineRule="auto"/>
              <w:rPr>
                <w:rFonts w:eastAsia="ＭＳ 明朝"/>
                <w:b/>
                <w:bCs/>
                <w:highlight w:val="yellow"/>
                <w:lang w:val="en-US"/>
              </w:rPr>
            </w:pPr>
            <w:r w:rsidRPr="000E784B">
              <w:rPr>
                <w:rFonts w:eastAsia="ＭＳ 明朝"/>
                <w:b/>
                <w:bCs/>
                <w:lang w:val="en-US"/>
              </w:rPr>
              <w:t xml:space="preserve">      -   </w:t>
            </w:r>
            <w:r w:rsidRPr="000E784B">
              <w:rPr>
                <w:rFonts w:eastAsia="ＭＳ 明朝"/>
                <w:b/>
                <w:bCs/>
                <w:lang w:val="en-GB"/>
              </w:rPr>
              <w:t>Above applies at least for Option 1-1</w:t>
            </w:r>
          </w:p>
        </w:tc>
      </w:tr>
    </w:tbl>
    <w:p w14:paraId="2D64FEF6" w14:textId="0D8FA232" w:rsidR="00C009D4" w:rsidRPr="00E7603D" w:rsidRDefault="00B07C26" w:rsidP="00C009D4">
      <w:pPr>
        <w:rPr>
          <w:rFonts w:eastAsia="ＭＳ 明朝"/>
        </w:rPr>
      </w:pPr>
      <w:r>
        <w:rPr>
          <w:rFonts w:eastAsia="ＭＳ 明朝" w:hint="eastAsia"/>
        </w:rPr>
        <w:t xml:space="preserve">According to TS38.321, UE monitor PDCCH to receive follow-up </w:t>
      </w:r>
      <w:proofErr w:type="spellStart"/>
      <w:r>
        <w:rPr>
          <w:rFonts w:eastAsia="ＭＳ 明朝" w:hint="eastAsia"/>
        </w:rPr>
        <w:t>gNB</w:t>
      </w:r>
      <w:proofErr w:type="spellEnd"/>
      <w:r>
        <w:rPr>
          <w:rFonts w:eastAsia="ＭＳ 明朝" w:hint="eastAsia"/>
        </w:rPr>
        <w:t xml:space="preserve"> indication after UE transmit SR, PRACH and CG-PUSCH, i.e., UE can start </w:t>
      </w:r>
      <w:r w:rsidR="002E2ECB">
        <w:rPr>
          <w:rFonts w:eastAsia="ＭＳ 明朝" w:hint="eastAsia"/>
        </w:rPr>
        <w:t xml:space="preserve">MR </w:t>
      </w:r>
      <w:r>
        <w:rPr>
          <w:rFonts w:eastAsia="ＭＳ 明朝" w:hint="eastAsia"/>
        </w:rPr>
        <w:t xml:space="preserve">PDCCH monitoring as </w:t>
      </w:r>
      <w:r w:rsidR="002E2ECB">
        <w:rPr>
          <w:rFonts w:eastAsia="ＭＳ 明朝" w:hint="eastAsia"/>
        </w:rPr>
        <w:t>the</w:t>
      </w:r>
      <w:r>
        <w:rPr>
          <w:rFonts w:eastAsia="ＭＳ 明朝" w:hint="eastAsia"/>
        </w:rPr>
        <w:t xml:space="preserve"> UE-initiated event without LP-WUS </w:t>
      </w:r>
      <w:r>
        <w:rPr>
          <w:rFonts w:eastAsia="ＭＳ 明朝"/>
        </w:rPr>
        <w:lastRenderedPageBreak/>
        <w:t>reception</w:t>
      </w:r>
      <w:r>
        <w:rPr>
          <w:rFonts w:eastAsia="ＭＳ 明朝" w:hint="eastAsia"/>
        </w:rPr>
        <w:t>.</w:t>
      </w:r>
      <w:r w:rsidR="002E2ECB">
        <w:rPr>
          <w:rFonts w:eastAsia="ＭＳ 明朝" w:hint="eastAsia"/>
        </w:rPr>
        <w:t xml:space="preserve"> Therefore, this behavior is not related to LP-WUS monitoring procedure and this </w:t>
      </w:r>
      <w:r w:rsidR="002E2ECB">
        <w:rPr>
          <w:rFonts w:eastAsia="ＭＳ 明朝"/>
        </w:rPr>
        <w:t>conclusion</w:t>
      </w:r>
      <w:r w:rsidR="002E2ECB">
        <w:rPr>
          <w:rFonts w:eastAsia="ＭＳ 明朝" w:hint="eastAsia"/>
        </w:rPr>
        <w:t xml:space="preserve"> can </w:t>
      </w:r>
      <w:r w:rsidR="002E2ECB">
        <w:rPr>
          <w:rFonts w:eastAsia="ＭＳ 明朝"/>
        </w:rPr>
        <w:t>also</w:t>
      </w:r>
      <w:r w:rsidR="002E2ECB">
        <w:rPr>
          <w:rFonts w:eastAsia="ＭＳ 明朝" w:hint="eastAsia"/>
        </w:rPr>
        <w:t xml:space="preserve"> be applied to Option 1-2 of LP-WUS monitoring procedure. However, the wake-up by LP-WUS is the network-initiated event to start MR PDCCH monitoring of MR. Therefore, how to</w:t>
      </w:r>
      <w:r w:rsidR="00E7603D">
        <w:rPr>
          <w:rFonts w:eastAsia="ＭＳ 明朝" w:hint="eastAsia"/>
        </w:rPr>
        <w:t xml:space="preserve"> </w:t>
      </w:r>
      <w:r w:rsidR="002E2ECB">
        <w:rPr>
          <w:rFonts w:eastAsia="ＭＳ 明朝" w:hint="eastAsia"/>
        </w:rPr>
        <w:t xml:space="preserve">avoid the collision between these different triggers </w:t>
      </w:r>
      <w:r w:rsidR="00E7603D">
        <w:rPr>
          <w:rFonts w:eastAsia="ＭＳ 明朝" w:hint="eastAsia"/>
        </w:rPr>
        <w:t>for</w:t>
      </w:r>
      <w:r w:rsidR="002E2ECB">
        <w:rPr>
          <w:rFonts w:eastAsia="ＭＳ 明朝" w:hint="eastAsia"/>
        </w:rPr>
        <w:t xml:space="preserve"> PDCCH monitoring </w:t>
      </w:r>
      <w:r w:rsidR="00E7603D">
        <w:rPr>
          <w:rFonts w:eastAsia="ＭＳ 明朝" w:hint="eastAsia"/>
        </w:rPr>
        <w:t xml:space="preserve">and the misalignment </w:t>
      </w:r>
      <w:r w:rsidR="00E7603D">
        <w:rPr>
          <w:rFonts w:eastAsia="ＭＳ 明朝"/>
        </w:rPr>
        <w:t>between</w:t>
      </w:r>
      <w:r w:rsidR="00E7603D">
        <w:rPr>
          <w:rFonts w:eastAsia="ＭＳ 明朝" w:hint="eastAsia"/>
        </w:rPr>
        <w:t xml:space="preserve"> </w:t>
      </w:r>
      <w:proofErr w:type="spellStart"/>
      <w:r w:rsidR="00E7603D">
        <w:rPr>
          <w:rFonts w:eastAsia="ＭＳ 明朝" w:hint="eastAsia"/>
        </w:rPr>
        <w:t>gNB</w:t>
      </w:r>
      <w:proofErr w:type="spellEnd"/>
      <w:r w:rsidR="00E7603D">
        <w:rPr>
          <w:rFonts w:eastAsia="ＭＳ 明朝" w:hint="eastAsia"/>
        </w:rPr>
        <w:t xml:space="preserve"> and UE should be </w:t>
      </w:r>
      <w:r w:rsidR="00E7603D">
        <w:rPr>
          <w:rFonts w:eastAsia="ＭＳ 明朝"/>
        </w:rPr>
        <w:t>considered</w:t>
      </w:r>
      <w:r w:rsidR="00E7603D">
        <w:rPr>
          <w:rFonts w:eastAsia="ＭＳ 明朝" w:hint="eastAsia"/>
        </w:rPr>
        <w:t xml:space="preserve"> for both Option 1-1 and 1-2 of LP-WUS monitoring procedure.</w:t>
      </w:r>
    </w:p>
    <w:p w14:paraId="4A79A5F9" w14:textId="77777777" w:rsidR="00C009D4" w:rsidRPr="00DA2EA5" w:rsidRDefault="00C009D4" w:rsidP="00C009D4">
      <w:pPr>
        <w:rPr>
          <w:rFonts w:eastAsia="ＭＳ 明朝"/>
        </w:rPr>
      </w:pPr>
      <w:r>
        <w:rPr>
          <w:rFonts w:eastAsia="ＭＳ 明朝" w:hint="eastAsia"/>
          <w:lang w:val="en-GB"/>
        </w:rPr>
        <w:t>Based on the above discussion, we propose the following:</w:t>
      </w:r>
    </w:p>
    <w:p w14:paraId="5AE2D4D0" w14:textId="16D50FE8" w:rsidR="00C009D4" w:rsidRDefault="00C009D4" w:rsidP="00C009D4">
      <w:pPr>
        <w:rPr>
          <w:rFonts w:eastAsia="ＭＳ 明朝" w:cs="Times New Roman"/>
          <w:b/>
          <w:kern w:val="0"/>
          <w:szCs w:val="20"/>
        </w:rPr>
      </w:pPr>
      <w:r w:rsidRPr="0051662C">
        <w:rPr>
          <w:rFonts w:eastAsia="SimSun" w:cs="Times New Roman"/>
          <w:b/>
          <w:kern w:val="0"/>
          <w:szCs w:val="20"/>
          <w:lang w:eastAsia="en-GB"/>
        </w:rPr>
        <w:t xml:space="preserve">Proposal </w:t>
      </w:r>
      <w:r w:rsidR="00E7603D">
        <w:rPr>
          <w:rFonts w:eastAsia="ＭＳ 明朝" w:cs="Times New Roman" w:hint="eastAsia"/>
          <w:b/>
          <w:kern w:val="0"/>
          <w:szCs w:val="20"/>
        </w:rPr>
        <w:t>6</w:t>
      </w:r>
      <w:r w:rsidRPr="0051662C">
        <w:rPr>
          <w:rFonts w:eastAsia="SimSun" w:cs="Times New Roman"/>
          <w:b/>
          <w:kern w:val="0"/>
          <w:szCs w:val="20"/>
          <w:lang w:eastAsia="en-GB"/>
        </w:rPr>
        <w:t>:</w:t>
      </w:r>
      <w:r>
        <w:rPr>
          <w:rFonts w:eastAsia="ＭＳ 明朝" w:cs="Times New Roman" w:hint="eastAsia"/>
          <w:b/>
          <w:kern w:val="0"/>
          <w:szCs w:val="20"/>
        </w:rPr>
        <w:t xml:space="preserve"> </w:t>
      </w:r>
      <w:r w:rsidR="00E7603D">
        <w:rPr>
          <w:rFonts w:eastAsia="ＭＳ 明朝" w:cs="Times New Roman" w:hint="eastAsia"/>
          <w:b/>
          <w:kern w:val="0"/>
          <w:szCs w:val="20"/>
        </w:rPr>
        <w:t>MR PDCCH monitoring triggered by SR, PRACH, and CG-PUSCH can also be applied for Option 1-2 of LP-WUS monitoring procedure.</w:t>
      </w:r>
    </w:p>
    <w:p w14:paraId="54BD907C" w14:textId="4C9B57D3" w:rsidR="00C009D4" w:rsidRPr="00C009D4" w:rsidRDefault="00C009D4" w:rsidP="00C009D4">
      <w:pPr>
        <w:rPr>
          <w:rFonts w:eastAsia="ＭＳ 明朝" w:cs="Times New Roman"/>
          <w:b/>
          <w:kern w:val="0"/>
          <w:szCs w:val="20"/>
        </w:rPr>
      </w:pPr>
      <w:r w:rsidRPr="0051662C">
        <w:rPr>
          <w:rFonts w:eastAsia="SimSun" w:cs="Times New Roman"/>
          <w:b/>
          <w:kern w:val="0"/>
          <w:szCs w:val="20"/>
          <w:lang w:eastAsia="en-GB"/>
        </w:rPr>
        <w:t xml:space="preserve">Proposal </w:t>
      </w:r>
      <w:r w:rsidR="00E7603D">
        <w:rPr>
          <w:rFonts w:eastAsia="ＭＳ 明朝" w:cs="Times New Roman" w:hint="eastAsia"/>
          <w:b/>
          <w:kern w:val="0"/>
          <w:szCs w:val="20"/>
        </w:rPr>
        <w:t>7</w:t>
      </w:r>
      <w:r w:rsidRPr="0051662C">
        <w:rPr>
          <w:rFonts w:eastAsia="SimSun" w:cs="Times New Roman"/>
          <w:b/>
          <w:kern w:val="0"/>
          <w:szCs w:val="20"/>
          <w:lang w:eastAsia="en-GB"/>
        </w:rPr>
        <w:t>:</w:t>
      </w:r>
      <w:r>
        <w:rPr>
          <w:rFonts w:eastAsia="ＭＳ 明朝" w:cs="Times New Roman" w:hint="eastAsia"/>
          <w:b/>
          <w:kern w:val="0"/>
          <w:szCs w:val="20"/>
        </w:rPr>
        <w:t xml:space="preserve"> </w:t>
      </w:r>
      <w:r w:rsidR="00E7603D">
        <w:rPr>
          <w:rFonts w:eastAsia="ＭＳ 明朝" w:cs="Times New Roman" w:hint="eastAsia"/>
          <w:b/>
          <w:kern w:val="0"/>
          <w:szCs w:val="20"/>
        </w:rPr>
        <w:t xml:space="preserve">How to avoid the collision between PDCCH </w:t>
      </w:r>
      <w:r w:rsidR="00E7603D">
        <w:rPr>
          <w:rFonts w:eastAsia="ＭＳ 明朝" w:cs="Times New Roman"/>
          <w:b/>
          <w:kern w:val="0"/>
          <w:szCs w:val="20"/>
        </w:rPr>
        <w:t>monitoring</w:t>
      </w:r>
      <w:r w:rsidR="00E7603D">
        <w:rPr>
          <w:rFonts w:eastAsia="ＭＳ 明朝" w:cs="Times New Roman" w:hint="eastAsia"/>
          <w:b/>
          <w:kern w:val="0"/>
          <w:szCs w:val="20"/>
        </w:rPr>
        <w:t xml:space="preserve"> triggered by SR, PRACH, and CG-PUSCH and PDCCH monitoring triggered by LP-WUS should be considered for both Option 1-1 and 1-2 of LP-WUS monitoring procedure.</w:t>
      </w:r>
    </w:p>
    <w:p w14:paraId="357BA1E3" w14:textId="3E09A0E6" w:rsidR="004B155E" w:rsidRPr="00DC33E4" w:rsidRDefault="004B155E" w:rsidP="00444B87">
      <w:pPr>
        <w:pStyle w:val="Heading1"/>
        <w:rPr>
          <w:lang w:val="en-US"/>
        </w:rPr>
      </w:pPr>
      <w:r>
        <w:rPr>
          <w:lang w:val="en-US"/>
        </w:rPr>
        <w:t>Conclusion</w:t>
      </w:r>
    </w:p>
    <w:p w14:paraId="4B4C258C" w14:textId="030420F6" w:rsidR="004B155E" w:rsidRDefault="004B155E" w:rsidP="00E4173D">
      <w:pPr>
        <w:pStyle w:val="Proposal"/>
        <w:numPr>
          <w:ilvl w:val="0"/>
          <w:numId w:val="0"/>
        </w:numPr>
        <w:rPr>
          <w:rFonts w:eastAsia="ＭＳ 明朝" w:cs="Times New Roman"/>
          <w:b w:val="0"/>
          <w:bCs w:val="0"/>
          <w:szCs w:val="20"/>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240ABF">
        <w:rPr>
          <w:rFonts w:eastAsia="ＭＳ 明朝" w:cs="Times New Roman"/>
          <w:b w:val="0"/>
          <w:bCs w:val="0"/>
          <w:szCs w:val="20"/>
        </w:rPr>
        <w:t>observations</w:t>
      </w:r>
      <w:r w:rsidR="00240ABF">
        <w:rPr>
          <w:rFonts w:eastAsia="ＭＳ 明朝" w:cs="Times New Roman" w:hint="eastAsia"/>
          <w:b w:val="0"/>
          <w:bCs w:val="0"/>
          <w:szCs w:val="20"/>
        </w:rPr>
        <w:t xml:space="preserve"> and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428F4403" w14:textId="0D310128" w:rsidR="00B0036B" w:rsidRPr="00D741AD" w:rsidRDefault="00B0036B" w:rsidP="009C7DC6">
      <w:pPr>
        <w:spacing w:after="240"/>
        <w:rPr>
          <w:rFonts w:eastAsia="ＭＳ 明朝" w:hint="eastAsia"/>
          <w:b/>
          <w:bCs/>
          <w:lang w:val="en-GB"/>
        </w:rPr>
      </w:pPr>
      <w:r w:rsidRPr="0051662C">
        <w:rPr>
          <w:rFonts w:eastAsia="SimSun" w:cs="Times New Roman"/>
          <w:b/>
          <w:kern w:val="0"/>
          <w:szCs w:val="20"/>
          <w:lang w:eastAsia="en-GB"/>
        </w:rPr>
        <w:t>Proposal 1:</w:t>
      </w:r>
      <w:r>
        <w:rPr>
          <w:rFonts w:eastAsia="ＭＳ 明朝" w:cs="Times New Roman" w:hint="eastAsia"/>
          <w:b/>
          <w:kern w:val="0"/>
          <w:szCs w:val="20"/>
        </w:rPr>
        <w:t xml:space="preserve"> During the time when UE is not in C-DRX active time </w:t>
      </w:r>
      <w:r>
        <w:rPr>
          <w:rFonts w:eastAsia="ＭＳ 明朝" w:cs="Times New Roman"/>
          <w:b/>
          <w:kern w:val="0"/>
          <w:szCs w:val="20"/>
        </w:rPr>
        <w:t>according</w:t>
      </w:r>
      <w:r>
        <w:rPr>
          <w:rFonts w:eastAsia="ＭＳ 明朝" w:cs="Times New Roman" w:hint="eastAsia"/>
          <w:b/>
          <w:kern w:val="0"/>
          <w:szCs w:val="20"/>
        </w:rPr>
        <w:t xml:space="preserve"> to </w:t>
      </w:r>
      <w:proofErr w:type="spellStart"/>
      <w:r w:rsidRPr="005D3D34">
        <w:rPr>
          <w:rFonts w:eastAsia="ＭＳ 明朝"/>
          <w:b/>
          <w:bCs/>
          <w:i/>
          <w:iCs/>
          <w:lang w:val="en-GB"/>
        </w:rPr>
        <w:t>drx</w:t>
      </w:r>
      <w:proofErr w:type="spellEnd"/>
      <w:r w:rsidRPr="005D3D34">
        <w:rPr>
          <w:rFonts w:eastAsia="ＭＳ 明朝"/>
          <w:b/>
          <w:bCs/>
          <w:i/>
          <w:iCs/>
          <w:lang w:val="en-GB"/>
        </w:rPr>
        <w:t>-HARQ-RTT-</w:t>
      </w:r>
      <w:proofErr w:type="spellStart"/>
      <w:r w:rsidRPr="005D3D34">
        <w:rPr>
          <w:rFonts w:eastAsia="ＭＳ 明朝"/>
          <w:b/>
          <w:bCs/>
          <w:i/>
          <w:iCs/>
          <w:lang w:val="en-GB"/>
        </w:rPr>
        <w:t>TimerDL</w:t>
      </w:r>
      <w:proofErr w:type="spellEnd"/>
      <w:r>
        <w:rPr>
          <w:rFonts w:eastAsia="ＭＳ 明朝" w:hint="eastAsia"/>
          <w:b/>
          <w:bCs/>
          <w:lang w:val="en-GB"/>
        </w:rPr>
        <w:t xml:space="preserve"> or</w:t>
      </w:r>
      <w:r w:rsidRPr="005D3D34">
        <w:rPr>
          <w:rFonts w:eastAsia="ＭＳ 明朝" w:hint="eastAsia"/>
          <w:b/>
          <w:bCs/>
          <w:lang w:val="en-GB"/>
        </w:rPr>
        <w:t xml:space="preserve"> </w:t>
      </w:r>
      <w:proofErr w:type="spellStart"/>
      <w:r w:rsidRPr="005D3D34">
        <w:rPr>
          <w:rFonts w:eastAsia="ＭＳ 明朝"/>
          <w:b/>
          <w:bCs/>
          <w:i/>
          <w:iCs/>
          <w:lang w:val="en-GB"/>
        </w:rPr>
        <w:t>drx</w:t>
      </w:r>
      <w:proofErr w:type="spellEnd"/>
      <w:r w:rsidRPr="005D3D34">
        <w:rPr>
          <w:rFonts w:eastAsia="ＭＳ 明朝"/>
          <w:b/>
          <w:bCs/>
          <w:i/>
          <w:iCs/>
          <w:lang w:val="en-GB"/>
        </w:rPr>
        <w:t>-HARQ-RTT-</w:t>
      </w:r>
      <w:proofErr w:type="spellStart"/>
      <w:r w:rsidRPr="005D3D34">
        <w:rPr>
          <w:rFonts w:eastAsia="ＭＳ 明朝"/>
          <w:b/>
          <w:bCs/>
          <w:i/>
          <w:iCs/>
          <w:lang w:val="en-GB"/>
        </w:rPr>
        <w:t>TimerU</w:t>
      </w:r>
      <w:r w:rsidRPr="005D3D34">
        <w:rPr>
          <w:rFonts w:eastAsia="ＭＳ 明朝" w:hint="eastAsia"/>
          <w:b/>
          <w:bCs/>
          <w:i/>
          <w:iCs/>
          <w:lang w:val="en-GB"/>
        </w:rPr>
        <w:t>L</w:t>
      </w:r>
      <w:proofErr w:type="spellEnd"/>
      <w:r w:rsidRPr="005D3D34">
        <w:rPr>
          <w:rFonts w:eastAsia="ＭＳ 明朝" w:hint="eastAsia"/>
          <w:b/>
          <w:bCs/>
          <w:i/>
          <w:iCs/>
          <w:lang w:val="en-GB"/>
        </w:rPr>
        <w:t xml:space="preserve">, </w:t>
      </w:r>
      <w:r w:rsidRPr="00D741AD">
        <w:rPr>
          <w:rFonts w:eastAsia="ＭＳ 明朝" w:hint="eastAsia"/>
          <w:b/>
          <w:bCs/>
          <w:lang w:val="en-GB"/>
        </w:rPr>
        <w:t xml:space="preserve">UE </w:t>
      </w:r>
      <w:r>
        <w:rPr>
          <w:rFonts w:eastAsia="ＭＳ 明朝" w:hint="eastAsia"/>
          <w:b/>
          <w:bCs/>
          <w:lang w:val="en-GB"/>
        </w:rPr>
        <w:t xml:space="preserve">is </w:t>
      </w:r>
      <w:r w:rsidRPr="00D741AD">
        <w:rPr>
          <w:rFonts w:eastAsia="ＭＳ 明朝" w:hint="eastAsia"/>
          <w:b/>
          <w:bCs/>
          <w:lang w:val="en-GB"/>
        </w:rPr>
        <w:t>not</w:t>
      </w:r>
      <w:r>
        <w:rPr>
          <w:rFonts w:eastAsia="ＭＳ 明朝" w:hint="eastAsia"/>
          <w:b/>
          <w:bCs/>
          <w:lang w:val="en-GB"/>
        </w:rPr>
        <w:t xml:space="preserve"> required to monitor LP-WUS.</w:t>
      </w:r>
    </w:p>
    <w:p w14:paraId="31729121" w14:textId="77777777" w:rsidR="00B0036B" w:rsidRPr="00D51909" w:rsidRDefault="00B0036B" w:rsidP="009C7DC6">
      <w:pPr>
        <w:spacing w:after="240"/>
        <w:rPr>
          <w:rFonts w:eastAsia="ＭＳ 明朝"/>
          <w:b/>
          <w:bCs/>
        </w:rPr>
      </w:pPr>
      <w:r w:rsidRPr="00634AA1">
        <w:rPr>
          <w:rFonts w:eastAsia="ＭＳ 明朝" w:cs="Times New Roman" w:hint="eastAsia"/>
          <w:b/>
          <w:kern w:val="0"/>
          <w:szCs w:val="20"/>
        </w:rPr>
        <w:t xml:space="preserve">Proposal </w:t>
      </w:r>
      <w:r>
        <w:rPr>
          <w:rFonts w:eastAsia="ＭＳ 明朝" w:cs="Times New Roman" w:hint="eastAsia"/>
          <w:b/>
          <w:kern w:val="0"/>
          <w:szCs w:val="20"/>
        </w:rPr>
        <w:t>2</w:t>
      </w:r>
      <w:r w:rsidRPr="00634AA1">
        <w:rPr>
          <w:rFonts w:eastAsia="ＭＳ 明朝" w:cs="Times New Roman" w:hint="eastAsia"/>
          <w:b/>
          <w:kern w:val="0"/>
          <w:szCs w:val="20"/>
        </w:rPr>
        <w:t>:</w:t>
      </w:r>
      <w:r>
        <w:rPr>
          <w:rFonts w:eastAsia="ＭＳ 明朝" w:cs="Times New Roman" w:hint="eastAsia"/>
          <w:b/>
          <w:kern w:val="0"/>
          <w:szCs w:val="20"/>
        </w:rPr>
        <w:t xml:space="preserve"> </w:t>
      </w:r>
      <w:r>
        <w:rPr>
          <w:rFonts w:eastAsia="ＭＳ 明朝" w:hint="eastAsia"/>
          <w:b/>
          <w:bCs/>
        </w:rPr>
        <w:t xml:space="preserve">For the reported values, Larger SSB periodicities than 20 </w:t>
      </w:r>
      <w:proofErr w:type="spellStart"/>
      <w:r>
        <w:rPr>
          <w:rFonts w:eastAsia="ＭＳ 明朝" w:hint="eastAsia"/>
          <w:b/>
          <w:bCs/>
        </w:rPr>
        <w:t>ms</w:t>
      </w:r>
      <w:proofErr w:type="spellEnd"/>
      <w:r>
        <w:rPr>
          <w:rFonts w:eastAsia="ＭＳ 明朝" w:hint="eastAsia"/>
          <w:b/>
          <w:bCs/>
        </w:rPr>
        <w:t xml:space="preserve"> should be also assumed.</w:t>
      </w:r>
    </w:p>
    <w:p w14:paraId="13367C21" w14:textId="77777777" w:rsidR="00B0036B" w:rsidRDefault="00B0036B" w:rsidP="00B0036B">
      <w:pPr>
        <w:spacing w:after="0"/>
        <w:rPr>
          <w:rFonts w:eastAsia="ＭＳ 明朝" w:cs="Times New Roman"/>
          <w:b/>
          <w:kern w:val="0"/>
          <w:szCs w:val="20"/>
        </w:rPr>
      </w:pPr>
      <w:r w:rsidRPr="006A24D4">
        <w:rPr>
          <w:rFonts w:eastAsia="SimSun" w:cs="Times New Roman"/>
          <w:b/>
          <w:kern w:val="0"/>
          <w:szCs w:val="20"/>
          <w:lang w:eastAsia="en-GB"/>
        </w:rPr>
        <w:t xml:space="preserve">Proposal </w:t>
      </w:r>
      <w:r>
        <w:rPr>
          <w:rFonts w:eastAsia="ＭＳ 明朝" w:cs="Times New Roman" w:hint="eastAsia"/>
          <w:b/>
          <w:kern w:val="0"/>
          <w:szCs w:val="20"/>
        </w:rPr>
        <w:t>3</w:t>
      </w:r>
      <w:r w:rsidRPr="006A24D4">
        <w:rPr>
          <w:rFonts w:eastAsia="SimSun" w:cs="Times New Roman"/>
          <w:b/>
          <w:kern w:val="0"/>
          <w:szCs w:val="20"/>
          <w:lang w:eastAsia="en-GB"/>
        </w:rPr>
        <w:t xml:space="preserve">: </w:t>
      </w:r>
      <w:r>
        <w:rPr>
          <w:rFonts w:eastAsia="ＭＳ 明朝" w:cs="Times New Roman" w:hint="eastAsia"/>
          <w:b/>
          <w:kern w:val="0"/>
          <w:szCs w:val="20"/>
        </w:rPr>
        <w:t>For the candidate values that can be indicated by UAI, the possible cases are:</w:t>
      </w:r>
    </w:p>
    <w:p w14:paraId="2C44A900" w14:textId="77777777" w:rsidR="00B0036B" w:rsidRDefault="00B0036B" w:rsidP="00B0036B">
      <w:pPr>
        <w:pStyle w:val="ListParagraph"/>
        <w:numPr>
          <w:ilvl w:val="1"/>
          <w:numId w:val="21"/>
        </w:numPr>
        <w:rPr>
          <w:rFonts w:eastAsia="ＭＳ 明朝"/>
          <w:b/>
          <w:bCs/>
        </w:rPr>
      </w:pPr>
      <w:r>
        <w:rPr>
          <w:rFonts w:eastAsia="ＭＳ 明朝"/>
          <w:b/>
          <w:bCs/>
        </w:rPr>
        <w:t>T</w:t>
      </w:r>
      <w:r>
        <w:rPr>
          <w:rFonts w:eastAsia="ＭＳ 明朝" w:hint="eastAsia"/>
          <w:b/>
          <w:bCs/>
        </w:rPr>
        <w:t xml:space="preserve">he </w:t>
      </w:r>
      <w:r>
        <w:rPr>
          <w:rFonts w:eastAsia="ＭＳ 明朝"/>
          <w:b/>
          <w:bCs/>
        </w:rPr>
        <w:t>definition</w:t>
      </w:r>
      <w:r>
        <w:rPr>
          <w:rFonts w:eastAsia="ＭＳ 明朝" w:hint="eastAsia"/>
          <w:b/>
          <w:bCs/>
        </w:rPr>
        <w:t xml:space="preserve"> of the candidate values indicated by UAI is similar as the definition of the reported value via the UE capability report.</w:t>
      </w:r>
    </w:p>
    <w:p w14:paraId="59967EC0" w14:textId="5A63048F" w:rsidR="00B0036B" w:rsidRDefault="00B0036B" w:rsidP="009C7DC6">
      <w:pPr>
        <w:pStyle w:val="ListParagraph"/>
        <w:numPr>
          <w:ilvl w:val="1"/>
          <w:numId w:val="21"/>
        </w:numPr>
        <w:spacing w:after="240"/>
        <w:ind w:left="884" w:hanging="442"/>
        <w:rPr>
          <w:rFonts w:eastAsia="ＭＳ 明朝"/>
          <w:b/>
          <w:bCs/>
        </w:rPr>
      </w:pPr>
      <w:r>
        <w:rPr>
          <w:rFonts w:eastAsia="ＭＳ 明朝" w:hint="eastAsia"/>
          <w:b/>
          <w:bCs/>
        </w:rPr>
        <w:t>T</w:t>
      </w:r>
      <w:r>
        <w:rPr>
          <w:rFonts w:eastAsia="ＭＳ 明朝"/>
          <w:b/>
          <w:bCs/>
        </w:rPr>
        <w:t>h</w:t>
      </w:r>
      <w:r>
        <w:rPr>
          <w:rFonts w:eastAsia="ＭＳ 明朝" w:hint="eastAsia"/>
          <w:b/>
          <w:bCs/>
        </w:rPr>
        <w:t xml:space="preserve">e </w:t>
      </w:r>
      <w:r>
        <w:rPr>
          <w:rFonts w:eastAsia="ＭＳ 明朝"/>
          <w:b/>
          <w:bCs/>
        </w:rPr>
        <w:t>definition</w:t>
      </w:r>
      <w:r>
        <w:rPr>
          <w:rFonts w:eastAsia="ＭＳ 明朝" w:hint="eastAsia"/>
          <w:b/>
          <w:bCs/>
        </w:rPr>
        <w:t xml:space="preserve"> of the candidate values indicated by UAI can be </w:t>
      </w:r>
      <w:r>
        <w:rPr>
          <w:rFonts w:eastAsia="ＭＳ 明朝"/>
          <w:b/>
          <w:bCs/>
        </w:rPr>
        <w:t>separate</w:t>
      </w:r>
      <w:r>
        <w:rPr>
          <w:rFonts w:eastAsia="ＭＳ 明朝" w:hint="eastAsia"/>
          <w:b/>
          <w:bCs/>
        </w:rPr>
        <w:t xml:space="preserve"> from the reported value via the UE capability report and </w:t>
      </w:r>
      <w:r>
        <w:rPr>
          <w:rFonts w:eastAsia="ＭＳ 明朝"/>
          <w:b/>
          <w:bCs/>
        </w:rPr>
        <w:t>frequently</w:t>
      </w:r>
      <w:r>
        <w:rPr>
          <w:rFonts w:eastAsia="ＭＳ 明朝" w:hint="eastAsia"/>
          <w:b/>
          <w:bCs/>
        </w:rPr>
        <w:t xml:space="preserve"> changed depending on the situation. </w:t>
      </w:r>
    </w:p>
    <w:p w14:paraId="119454D0" w14:textId="77777777" w:rsidR="00B0036B" w:rsidRPr="00B0036B" w:rsidRDefault="00B0036B" w:rsidP="009C7DC6">
      <w:pPr>
        <w:spacing w:after="240"/>
        <w:rPr>
          <w:rFonts w:eastAsia="ＭＳ 明朝" w:cs="Times New Roman"/>
          <w:b/>
          <w:kern w:val="0"/>
          <w:szCs w:val="20"/>
        </w:rPr>
      </w:pPr>
      <w:r w:rsidRPr="00B0036B">
        <w:rPr>
          <w:rFonts w:eastAsia="SimSun" w:cs="Times New Roman"/>
          <w:b/>
          <w:kern w:val="0"/>
          <w:szCs w:val="20"/>
          <w:lang w:eastAsia="en-GB"/>
        </w:rPr>
        <w:t xml:space="preserve">Proposal </w:t>
      </w:r>
      <w:r w:rsidRPr="00B0036B">
        <w:rPr>
          <w:rFonts w:eastAsia="ＭＳ 明朝" w:cs="Times New Roman" w:hint="eastAsia"/>
          <w:b/>
          <w:kern w:val="0"/>
          <w:szCs w:val="20"/>
        </w:rPr>
        <w:t>4</w:t>
      </w:r>
      <w:r w:rsidRPr="00B0036B">
        <w:rPr>
          <w:rFonts w:eastAsia="SimSun" w:cs="Times New Roman"/>
          <w:b/>
          <w:kern w:val="0"/>
          <w:szCs w:val="20"/>
          <w:lang w:eastAsia="en-GB"/>
        </w:rPr>
        <w:t xml:space="preserve">: </w:t>
      </w:r>
      <w:r w:rsidRPr="00B0036B">
        <w:rPr>
          <w:rFonts w:eastAsia="ＭＳ 明朝" w:cs="Times New Roman" w:hint="eastAsia"/>
          <w:b/>
          <w:kern w:val="0"/>
          <w:szCs w:val="20"/>
        </w:rPr>
        <w:t>Opt2 should be supported to define/configure/indicate QCL source of LP-WUS.</w:t>
      </w:r>
    </w:p>
    <w:p w14:paraId="028669F0" w14:textId="77777777" w:rsidR="00B0036B" w:rsidRPr="00B0036B" w:rsidRDefault="00B0036B" w:rsidP="009C7DC6">
      <w:pPr>
        <w:spacing w:after="240"/>
        <w:rPr>
          <w:rFonts w:eastAsia="ＭＳ 明朝" w:cs="Times New Roman"/>
          <w:b/>
          <w:kern w:val="0"/>
          <w:szCs w:val="20"/>
        </w:rPr>
      </w:pPr>
      <w:r w:rsidRPr="00B0036B">
        <w:rPr>
          <w:rFonts w:eastAsia="SimSun" w:cs="Times New Roman"/>
          <w:b/>
          <w:kern w:val="0"/>
          <w:szCs w:val="20"/>
          <w:lang w:eastAsia="en-GB"/>
        </w:rPr>
        <w:t xml:space="preserve">Proposal </w:t>
      </w:r>
      <w:r w:rsidRPr="00B0036B">
        <w:rPr>
          <w:rFonts w:eastAsia="ＭＳ 明朝" w:cs="Times New Roman" w:hint="eastAsia"/>
          <w:b/>
          <w:kern w:val="0"/>
          <w:szCs w:val="20"/>
        </w:rPr>
        <w:t>5</w:t>
      </w:r>
      <w:r w:rsidRPr="00B0036B">
        <w:rPr>
          <w:rFonts w:eastAsia="SimSun" w:cs="Times New Roman"/>
          <w:b/>
          <w:kern w:val="0"/>
          <w:szCs w:val="20"/>
          <w:lang w:eastAsia="en-GB"/>
        </w:rPr>
        <w:t xml:space="preserve">: </w:t>
      </w:r>
      <w:r w:rsidRPr="00B0036B">
        <w:rPr>
          <w:rFonts w:eastAsia="ＭＳ 明朝" w:cs="Times New Roman" w:hint="eastAsia"/>
          <w:b/>
          <w:kern w:val="0"/>
          <w:szCs w:val="20"/>
        </w:rPr>
        <w:t>QCL Type C should be applied for RRC CONNECTED mode.</w:t>
      </w:r>
    </w:p>
    <w:p w14:paraId="5985171F" w14:textId="77777777" w:rsidR="00B0036B" w:rsidRDefault="00B0036B" w:rsidP="009C7DC6">
      <w:pPr>
        <w:spacing w:after="240"/>
        <w:rPr>
          <w:rFonts w:eastAsia="ＭＳ 明朝" w:cs="Times New Roman"/>
          <w:b/>
          <w:kern w:val="0"/>
          <w:szCs w:val="20"/>
        </w:rPr>
      </w:pPr>
      <w:r w:rsidRPr="0051662C">
        <w:rPr>
          <w:rFonts w:eastAsia="SimSun" w:cs="Times New Roman"/>
          <w:b/>
          <w:kern w:val="0"/>
          <w:szCs w:val="20"/>
          <w:lang w:eastAsia="en-GB"/>
        </w:rPr>
        <w:t xml:space="preserve">Proposal </w:t>
      </w:r>
      <w:r>
        <w:rPr>
          <w:rFonts w:eastAsia="ＭＳ 明朝" w:cs="Times New Roman" w:hint="eastAsia"/>
          <w:b/>
          <w:kern w:val="0"/>
          <w:szCs w:val="20"/>
        </w:rPr>
        <w:t>6</w:t>
      </w:r>
      <w:r w:rsidRPr="0051662C">
        <w:rPr>
          <w:rFonts w:eastAsia="SimSun" w:cs="Times New Roman"/>
          <w:b/>
          <w:kern w:val="0"/>
          <w:szCs w:val="20"/>
          <w:lang w:eastAsia="en-GB"/>
        </w:rPr>
        <w:t>:</w:t>
      </w:r>
      <w:r>
        <w:rPr>
          <w:rFonts w:eastAsia="ＭＳ 明朝" w:cs="Times New Roman" w:hint="eastAsia"/>
          <w:b/>
          <w:kern w:val="0"/>
          <w:szCs w:val="20"/>
        </w:rPr>
        <w:t xml:space="preserve"> MR PDCCH monitoring triggered by SR, PRACH, and CG-PUSCH can also be applied for Option 1-2 of LP-WUS monitoring procedure.</w:t>
      </w:r>
    </w:p>
    <w:p w14:paraId="1C2B56ED" w14:textId="3F0D5A1E" w:rsidR="00B0036B" w:rsidRPr="00B0036B" w:rsidRDefault="00B0036B" w:rsidP="00B0036B">
      <w:pPr>
        <w:rPr>
          <w:rFonts w:eastAsia="ＭＳ 明朝" w:cs="Times New Roman" w:hint="eastAsia"/>
          <w:b/>
          <w:kern w:val="0"/>
          <w:szCs w:val="20"/>
        </w:rPr>
      </w:pPr>
      <w:r w:rsidRPr="0051662C">
        <w:rPr>
          <w:rFonts w:eastAsia="SimSun" w:cs="Times New Roman"/>
          <w:b/>
          <w:kern w:val="0"/>
          <w:szCs w:val="20"/>
          <w:lang w:eastAsia="en-GB"/>
        </w:rPr>
        <w:t xml:space="preserve">Proposal </w:t>
      </w:r>
      <w:r>
        <w:rPr>
          <w:rFonts w:eastAsia="ＭＳ 明朝" w:cs="Times New Roman" w:hint="eastAsia"/>
          <w:b/>
          <w:kern w:val="0"/>
          <w:szCs w:val="20"/>
        </w:rPr>
        <w:t>7</w:t>
      </w:r>
      <w:r w:rsidRPr="0051662C">
        <w:rPr>
          <w:rFonts w:eastAsia="SimSun" w:cs="Times New Roman"/>
          <w:b/>
          <w:kern w:val="0"/>
          <w:szCs w:val="20"/>
          <w:lang w:eastAsia="en-GB"/>
        </w:rPr>
        <w:t>:</w:t>
      </w:r>
      <w:r>
        <w:rPr>
          <w:rFonts w:eastAsia="ＭＳ 明朝" w:cs="Times New Roman" w:hint="eastAsia"/>
          <w:b/>
          <w:kern w:val="0"/>
          <w:szCs w:val="20"/>
        </w:rPr>
        <w:t xml:space="preserve"> How to avoid the collision between PDCCH </w:t>
      </w:r>
      <w:r>
        <w:rPr>
          <w:rFonts w:eastAsia="ＭＳ 明朝" w:cs="Times New Roman"/>
          <w:b/>
          <w:kern w:val="0"/>
          <w:szCs w:val="20"/>
        </w:rPr>
        <w:t>monitoring</w:t>
      </w:r>
      <w:r>
        <w:rPr>
          <w:rFonts w:eastAsia="ＭＳ 明朝" w:cs="Times New Roman" w:hint="eastAsia"/>
          <w:b/>
          <w:kern w:val="0"/>
          <w:szCs w:val="20"/>
        </w:rPr>
        <w:t xml:space="preserve"> triggered by SR, PRACH, and CG-PUSCH and PDCCH monitoring triggered by LP-WUS should be considered for both Option 1-1 and 1-2 of LP-WUS monitoring procedure.</w:t>
      </w:r>
    </w:p>
    <w:p w14:paraId="1B19B9EB" w14:textId="125CC88E" w:rsidR="001A471B" w:rsidRDefault="001A471B" w:rsidP="00444B87">
      <w:pPr>
        <w:pStyle w:val="Heading1"/>
        <w:rPr>
          <w:lang w:val="en-US"/>
        </w:rPr>
      </w:pPr>
      <w:r>
        <w:rPr>
          <w:lang w:val="en-US"/>
        </w:rPr>
        <w:t>Reference</w:t>
      </w:r>
    </w:p>
    <w:p w14:paraId="02589600" w14:textId="66594562" w:rsidR="009319B8" w:rsidRDefault="008124C8" w:rsidP="008124C8">
      <w:pPr>
        <w:rPr>
          <w:rFonts w:eastAsia="ＭＳ 明朝" w:cs="Times New Roman"/>
          <w:szCs w:val="20"/>
        </w:rPr>
      </w:pPr>
      <w:r w:rsidRPr="00371FA0">
        <w:rPr>
          <w:rFonts w:cs="Times New Roman"/>
          <w:szCs w:val="20"/>
        </w:rPr>
        <w:t>[1]</w:t>
      </w:r>
      <w:r w:rsidR="009319B8" w:rsidRPr="009319B8">
        <w:rPr>
          <w:rFonts w:eastAsia="ＭＳ 明朝" w:cs="Times New Roman" w:hint="eastAsia"/>
          <w:szCs w:val="20"/>
        </w:rPr>
        <w:t xml:space="preserve"> </w:t>
      </w:r>
      <w:r w:rsidR="00B456E4">
        <w:rPr>
          <w:rFonts w:eastAsia="ＭＳ 明朝" w:cs="Times New Roman" w:hint="eastAsia"/>
          <w:szCs w:val="20"/>
        </w:rPr>
        <w:t>R1-2</w:t>
      </w:r>
      <w:r w:rsidR="00392A40">
        <w:rPr>
          <w:rFonts w:eastAsia="ＭＳ 明朝" w:cs="Times New Roman" w:hint="eastAsia"/>
          <w:szCs w:val="20"/>
        </w:rPr>
        <w:t>501587</w:t>
      </w:r>
      <w:r w:rsidR="00B456E4">
        <w:rPr>
          <w:rFonts w:eastAsia="ＭＳ 明朝" w:cs="Times New Roman" w:hint="eastAsia"/>
          <w:szCs w:val="20"/>
        </w:rPr>
        <w:t xml:space="preserve">, </w:t>
      </w:r>
      <w:r w:rsidR="00B456E4">
        <w:rPr>
          <w:rFonts w:eastAsia="ＭＳ 明朝" w:cs="Times New Roman"/>
          <w:szCs w:val="20"/>
        </w:rPr>
        <w:t>“</w:t>
      </w:r>
      <w:r w:rsidR="00392A40" w:rsidRPr="00392A40">
        <w:rPr>
          <w:rFonts w:cs="Times New Roman"/>
          <w:szCs w:val="20"/>
          <w:lang w:eastAsia="en-US"/>
        </w:rPr>
        <w:t>Final summary on LP-WUS operation in CONNECTED mode</w:t>
      </w:r>
      <w:r w:rsidR="00B456E4">
        <w:rPr>
          <w:rFonts w:eastAsia="ＭＳ 明朝" w:cs="Times New Roman"/>
          <w:szCs w:val="20"/>
        </w:rPr>
        <w:t>”</w:t>
      </w:r>
      <w:r w:rsidR="00B456E4">
        <w:rPr>
          <w:rFonts w:eastAsia="ＭＳ 明朝" w:cs="Times New Roman" w:hint="eastAsia"/>
          <w:szCs w:val="20"/>
        </w:rPr>
        <w:t>, Moderator (NTT DOCOMO)</w:t>
      </w:r>
      <w:r w:rsidR="009319B8">
        <w:rPr>
          <w:rFonts w:eastAsia="ＭＳ 明朝" w:cs="Times New Roman" w:hint="eastAsia"/>
          <w:szCs w:val="20"/>
        </w:rPr>
        <w:t>.</w:t>
      </w:r>
      <w:r w:rsidRPr="00371FA0">
        <w:rPr>
          <w:rFonts w:cs="Times New Roman"/>
          <w:szCs w:val="20"/>
        </w:rPr>
        <w:t xml:space="preserve"> </w:t>
      </w:r>
    </w:p>
    <w:p w14:paraId="6E67850F" w14:textId="5464C992" w:rsidR="00392A40" w:rsidRPr="00FC7B33" w:rsidRDefault="009319B8" w:rsidP="008124C8">
      <w:pPr>
        <w:rPr>
          <w:rFonts w:eastAsia="ＭＳ 明朝" w:cs="Times New Roman"/>
        </w:rPr>
      </w:pPr>
      <w:r>
        <w:rPr>
          <w:rFonts w:eastAsia="ＭＳ 明朝" w:cs="Times New Roman" w:hint="eastAsia"/>
          <w:szCs w:val="20"/>
        </w:rPr>
        <w:t>[2]</w:t>
      </w:r>
      <w:r w:rsidR="00392A40">
        <w:rPr>
          <w:rFonts w:eastAsia="ＭＳ 明朝" w:cs="Times New Roman" w:hint="eastAsia"/>
          <w:szCs w:val="20"/>
        </w:rPr>
        <w:t xml:space="preserve"> 3GPP, </w:t>
      </w:r>
      <w:r w:rsidR="00392A40" w:rsidRPr="008124C8">
        <w:rPr>
          <w:rFonts w:cs="Times New Roman"/>
          <w:szCs w:val="20"/>
          <w:lang w:eastAsia="en-US"/>
        </w:rPr>
        <w:t>Chairman’s notes, RAN1#11</w:t>
      </w:r>
      <w:r w:rsidR="00392A40">
        <w:rPr>
          <w:rFonts w:eastAsia="ＭＳ 明朝" w:cs="Times New Roman" w:hint="eastAsia"/>
          <w:szCs w:val="20"/>
        </w:rPr>
        <w:t>9.</w:t>
      </w:r>
    </w:p>
    <w:p w14:paraId="5A32955F" w14:textId="017F824A" w:rsidR="00FC7B33" w:rsidRPr="00FC7B33" w:rsidRDefault="00392A40" w:rsidP="008124C8">
      <w:pPr>
        <w:rPr>
          <w:rFonts w:eastAsia="ＭＳ 明朝" w:cs="Times New Roman"/>
        </w:rPr>
      </w:pPr>
      <w:r w:rsidRPr="00FC7B33">
        <w:rPr>
          <w:rFonts w:eastAsia="ＭＳ 明朝" w:cs="Times New Roman" w:hint="eastAsia"/>
        </w:rPr>
        <w:t xml:space="preserve">[3] </w:t>
      </w:r>
      <w:r w:rsidR="00FC7B33" w:rsidRPr="00FC7B33">
        <w:rPr>
          <w:rFonts w:eastAsia="ＭＳ 明朝" w:cs="Times New Roman" w:hint="eastAsia"/>
        </w:rPr>
        <w:t xml:space="preserve">R1-2501685, </w:t>
      </w:r>
      <w:r w:rsidR="00FC7B33" w:rsidRPr="00FC7B33">
        <w:rPr>
          <w:rFonts w:eastAsia="ＭＳ 明朝" w:cs="Times New Roman"/>
        </w:rPr>
        <w:t>“</w:t>
      </w:r>
      <w:r w:rsidR="00FC7B33" w:rsidRPr="00FC7B33">
        <w:rPr>
          <w:rFonts w:cs="Arial"/>
          <w:bCs/>
          <w:lang w:val="en-GB"/>
        </w:rPr>
        <w:t xml:space="preserve">Reply </w:t>
      </w:r>
      <w:r w:rsidR="00FC7B33" w:rsidRPr="00FC7B33">
        <w:rPr>
          <w:rFonts w:eastAsia="ＭＳ 明朝" w:cs="Arial"/>
          <w:bCs/>
          <w:lang w:val="en-GB"/>
        </w:rPr>
        <w:t>LS on LP-WUS operation in CONNECTED mode</w:t>
      </w:r>
      <w:r w:rsidR="00FC7B33" w:rsidRPr="00FC7B33">
        <w:rPr>
          <w:rFonts w:eastAsia="ＭＳ 明朝" w:cs="Times New Roman"/>
        </w:rPr>
        <w:t>”</w:t>
      </w:r>
      <w:r w:rsidR="00FC7B33" w:rsidRPr="00FC7B33">
        <w:rPr>
          <w:rFonts w:eastAsia="ＭＳ 明朝" w:cs="Times New Roman" w:hint="eastAsia"/>
        </w:rPr>
        <w:t xml:space="preserve">, </w:t>
      </w:r>
      <w:r w:rsidR="00FC7B33" w:rsidRPr="00FC7B33">
        <w:rPr>
          <w:rFonts w:eastAsia="ＭＳ 明朝" w:cs="Arial"/>
          <w:bCs/>
          <w:lang w:val="en-GB"/>
        </w:rPr>
        <w:t>RAN WG</w:t>
      </w:r>
      <w:r w:rsidR="00FC7B33" w:rsidRPr="00FC7B33">
        <w:rPr>
          <w:rFonts w:eastAsia="ＭＳ 明朝" w:cs="Arial" w:hint="eastAsia"/>
          <w:bCs/>
          <w:lang w:val="en-GB"/>
        </w:rPr>
        <w:t>2.</w:t>
      </w:r>
    </w:p>
    <w:p w14:paraId="08EE04A7" w14:textId="610A0636" w:rsidR="008124C8" w:rsidRDefault="001B4735" w:rsidP="008124C8">
      <w:pPr>
        <w:rPr>
          <w:rFonts w:eastAsia="ＭＳ 明朝" w:cs="Times New Roman"/>
          <w:szCs w:val="20"/>
        </w:rPr>
      </w:pPr>
      <w:r>
        <w:rPr>
          <w:rFonts w:eastAsia="ＭＳ 明朝" w:cs="Times New Roman" w:hint="eastAsia"/>
          <w:szCs w:val="20"/>
        </w:rPr>
        <w:t xml:space="preserve">[4] </w:t>
      </w:r>
      <w:r w:rsidR="008124C8">
        <w:rPr>
          <w:rFonts w:eastAsia="ＭＳ 明朝" w:cs="Times New Roman" w:hint="eastAsia"/>
          <w:szCs w:val="20"/>
        </w:rPr>
        <w:t xml:space="preserve">3GPP, </w:t>
      </w:r>
      <w:r w:rsidR="008124C8" w:rsidRPr="008124C8">
        <w:rPr>
          <w:rFonts w:cs="Times New Roman"/>
          <w:szCs w:val="20"/>
          <w:lang w:eastAsia="en-US"/>
        </w:rPr>
        <w:t>Chairman’s notes, RAN1#11</w:t>
      </w:r>
      <w:r w:rsidR="00D87F38">
        <w:rPr>
          <w:rFonts w:eastAsia="ＭＳ 明朝" w:cs="Times New Roman" w:hint="eastAsia"/>
          <w:szCs w:val="20"/>
        </w:rPr>
        <w:t>8</w:t>
      </w:r>
      <w:r w:rsidR="007A67E7">
        <w:rPr>
          <w:rFonts w:eastAsia="ＭＳ 明朝" w:cs="Times New Roman" w:hint="eastAsia"/>
          <w:szCs w:val="20"/>
        </w:rPr>
        <w:t>bis</w:t>
      </w:r>
      <w:r w:rsidR="008124C8">
        <w:rPr>
          <w:rFonts w:eastAsia="ＭＳ 明朝" w:cs="Times New Roman" w:hint="eastAsia"/>
          <w:szCs w:val="20"/>
        </w:rPr>
        <w:t>.</w:t>
      </w:r>
    </w:p>
    <w:p w14:paraId="319DA199" w14:textId="42EB2829" w:rsidR="003648A1" w:rsidRDefault="003648A1" w:rsidP="003648A1">
      <w:pPr>
        <w:pStyle w:val="Heading1"/>
        <w:rPr>
          <w:lang w:val="en-US"/>
        </w:rPr>
      </w:pPr>
      <w:r w:rsidRPr="003648A1">
        <w:rPr>
          <w:lang w:val="en-US"/>
        </w:rPr>
        <w:lastRenderedPageBreak/>
        <w:t>Appendix</w:t>
      </w:r>
    </w:p>
    <w:p w14:paraId="25F1D03E" w14:textId="67F901AC" w:rsidR="00F22FA3" w:rsidRPr="00B11FBB" w:rsidRDefault="00916AD7" w:rsidP="00323A46">
      <w:pPr>
        <w:rPr>
          <w:rFonts w:eastAsia="ＭＳ 明朝"/>
          <w:b/>
          <w:bCs/>
          <w:u w:val="single"/>
        </w:rPr>
      </w:pPr>
      <w:r w:rsidRPr="00916AD7">
        <w:rPr>
          <w:b/>
          <w:bCs/>
          <w:u w:val="single"/>
        </w:rPr>
        <w:t>Agreements from RAN1#1</w:t>
      </w:r>
      <w:r w:rsidR="00392A40">
        <w:rPr>
          <w:rFonts w:eastAsia="ＭＳ 明朝" w:hint="eastAsia"/>
          <w:b/>
          <w:bCs/>
          <w:u w:val="single"/>
        </w:rPr>
        <w:t>20</w:t>
      </w:r>
      <w:r w:rsidRPr="00916AD7">
        <w:rPr>
          <w:b/>
          <w:bCs/>
          <w:u w:val="single"/>
        </w:rPr>
        <w:t xml:space="preserve"> meeting</w:t>
      </w:r>
      <w:r w:rsidR="00B11FBB">
        <w:rPr>
          <w:rFonts w:eastAsia="ＭＳ 明朝" w:hint="eastAsia"/>
          <w:b/>
          <w:bCs/>
          <w:u w:val="single"/>
        </w:rPr>
        <w:t xml:space="preserve"> [1]</w:t>
      </w:r>
    </w:p>
    <w:p w14:paraId="7EC06B34" w14:textId="77777777" w:rsidR="00392A40" w:rsidRPr="00392A40" w:rsidRDefault="00392A40" w:rsidP="00392A40">
      <w:pPr>
        <w:rPr>
          <w:rFonts w:eastAsia="游明朝" w:cstheme="minorHAnsi"/>
          <w:b/>
          <w:bCs/>
          <w:lang w:bidi="ar"/>
        </w:rPr>
      </w:pPr>
      <w:bookmarkStart w:id="3" w:name="_Hlk190775141"/>
      <w:r w:rsidRPr="00392A40">
        <w:rPr>
          <w:rFonts w:eastAsia="游明朝" w:cstheme="minorHAnsi"/>
          <w:b/>
          <w:bCs/>
          <w:highlight w:val="green"/>
          <w:lang w:bidi="ar"/>
        </w:rPr>
        <w:t>Agreement</w:t>
      </w:r>
    </w:p>
    <w:bookmarkEnd w:id="3"/>
    <w:p w14:paraId="36DD9E68" w14:textId="77777777" w:rsidR="00392A40" w:rsidRPr="00392A40" w:rsidRDefault="00392A40" w:rsidP="00392A40">
      <w:pPr>
        <w:widowControl/>
        <w:numPr>
          <w:ilvl w:val="0"/>
          <w:numId w:val="42"/>
        </w:numPr>
        <w:spacing w:line="252" w:lineRule="auto"/>
        <w:contextualSpacing/>
        <w:rPr>
          <w:rFonts w:cstheme="minorHAnsi"/>
          <w:b/>
          <w:bCs/>
          <w:szCs w:val="21"/>
          <w:lang w:eastAsia="zh-CN"/>
        </w:rPr>
      </w:pPr>
      <w:r w:rsidRPr="00392A40">
        <w:rPr>
          <w:rFonts w:cstheme="minorHAnsi"/>
          <w:szCs w:val="21"/>
          <w:lang w:eastAsia="zh-CN"/>
        </w:rPr>
        <w:t>For RRC connected mode, UE does not monitor LP-WUS</w:t>
      </w:r>
      <w:r w:rsidRPr="00392A40">
        <w:rPr>
          <w:rFonts w:cstheme="minorHAnsi"/>
          <w:sz w:val="12"/>
          <w:szCs w:val="12"/>
          <w:lang w:eastAsia="zh-CN"/>
        </w:rPr>
        <w:t xml:space="preserve"> </w:t>
      </w:r>
      <w:r w:rsidRPr="00392A40">
        <w:rPr>
          <w:rFonts w:cstheme="minorHAnsi"/>
          <w:szCs w:val="21"/>
          <w:lang w:eastAsia="zh-CN"/>
        </w:rPr>
        <w:t>during C-DRX active time</w:t>
      </w:r>
    </w:p>
    <w:p w14:paraId="6F12C0A3" w14:textId="77777777" w:rsidR="00392A40" w:rsidRPr="00392A40" w:rsidRDefault="00392A40" w:rsidP="00392A40">
      <w:pPr>
        <w:widowControl/>
        <w:numPr>
          <w:ilvl w:val="1"/>
          <w:numId w:val="42"/>
        </w:numPr>
        <w:spacing w:line="252" w:lineRule="auto"/>
        <w:contextualSpacing/>
        <w:rPr>
          <w:rFonts w:cstheme="minorHAnsi"/>
          <w:b/>
          <w:bCs/>
          <w:szCs w:val="21"/>
          <w:lang w:eastAsia="zh-CN"/>
        </w:rPr>
      </w:pPr>
      <w:r w:rsidRPr="00392A40">
        <w:rPr>
          <w:rFonts w:cstheme="minorHAnsi"/>
          <w:szCs w:val="21"/>
          <w:lang w:eastAsia="zh-CN"/>
        </w:rPr>
        <w:t>FFS FAR and MDR impact</w:t>
      </w:r>
    </w:p>
    <w:p w14:paraId="3D752AA5" w14:textId="77777777" w:rsidR="00392A40" w:rsidRPr="00392A40" w:rsidRDefault="00392A40" w:rsidP="00392A40">
      <w:pPr>
        <w:rPr>
          <w:rFonts w:cstheme="minorHAnsi"/>
          <w:szCs w:val="21"/>
          <w:lang w:eastAsia="zh-CN"/>
        </w:rPr>
      </w:pPr>
    </w:p>
    <w:p w14:paraId="52F1D87A" w14:textId="77777777" w:rsidR="00392A40" w:rsidRPr="00392A40" w:rsidRDefault="00392A40" w:rsidP="00392A40">
      <w:pPr>
        <w:rPr>
          <w:rFonts w:eastAsia="游明朝" w:cstheme="minorHAnsi"/>
          <w:b/>
          <w:bCs/>
          <w:szCs w:val="21"/>
          <w:lang w:bidi="ar"/>
        </w:rPr>
      </w:pPr>
      <w:r w:rsidRPr="00392A40">
        <w:rPr>
          <w:rFonts w:eastAsia="游明朝" w:cstheme="minorHAnsi"/>
          <w:b/>
          <w:bCs/>
          <w:szCs w:val="21"/>
          <w:highlight w:val="green"/>
          <w:lang w:bidi="ar"/>
        </w:rPr>
        <w:t>Agreement</w:t>
      </w:r>
    </w:p>
    <w:p w14:paraId="230AA6AD" w14:textId="77777777" w:rsidR="00392A40" w:rsidRPr="00392A40" w:rsidRDefault="00392A40" w:rsidP="00392A40">
      <w:pPr>
        <w:widowControl/>
        <w:numPr>
          <w:ilvl w:val="0"/>
          <w:numId w:val="43"/>
        </w:numPr>
        <w:spacing w:line="252" w:lineRule="auto"/>
        <w:contextualSpacing/>
        <w:rPr>
          <w:rFonts w:cstheme="minorHAnsi"/>
          <w:b/>
          <w:bCs/>
          <w:szCs w:val="21"/>
          <w:lang w:eastAsia="zh-CN"/>
        </w:rPr>
      </w:pPr>
      <w:r w:rsidRPr="00392A40">
        <w:rPr>
          <w:rFonts w:cstheme="minorHAnsi"/>
          <w:szCs w:val="21"/>
          <w:lang w:eastAsia="zh-CN"/>
        </w:rPr>
        <w:t>LP-WUS can be configured with legacy PDCCH skipping.</w:t>
      </w:r>
    </w:p>
    <w:p w14:paraId="6AA8F2F7" w14:textId="77777777" w:rsidR="00392A40" w:rsidRPr="00392A40" w:rsidRDefault="00392A40" w:rsidP="00392A40">
      <w:pPr>
        <w:widowControl/>
        <w:numPr>
          <w:ilvl w:val="1"/>
          <w:numId w:val="43"/>
        </w:numPr>
        <w:spacing w:line="252" w:lineRule="auto"/>
        <w:contextualSpacing/>
        <w:rPr>
          <w:rFonts w:cstheme="minorHAnsi"/>
          <w:b/>
          <w:bCs/>
          <w:szCs w:val="21"/>
          <w:lang w:eastAsia="zh-CN"/>
        </w:rPr>
      </w:pPr>
      <w:r w:rsidRPr="00392A40">
        <w:rPr>
          <w:rFonts w:cstheme="minorHAnsi"/>
          <w:szCs w:val="21"/>
          <w:lang w:eastAsia="zh-CN"/>
        </w:rPr>
        <w:t>Note: There is no intention to modify legacy PDCCH skipping</w:t>
      </w:r>
    </w:p>
    <w:p w14:paraId="6E7DEFCE" w14:textId="77777777" w:rsidR="00392A40" w:rsidRPr="00392A40" w:rsidRDefault="00392A40" w:rsidP="00392A40">
      <w:pPr>
        <w:pStyle w:val="BodyText"/>
        <w:rPr>
          <w:rFonts w:cstheme="minorHAnsi"/>
          <w:lang w:val="en-GB"/>
        </w:rPr>
      </w:pPr>
    </w:p>
    <w:p w14:paraId="70659843" w14:textId="77777777" w:rsidR="00392A40" w:rsidRPr="00392A40" w:rsidRDefault="00392A40" w:rsidP="00392A40">
      <w:pPr>
        <w:rPr>
          <w:rFonts w:eastAsia="游明朝" w:cstheme="minorHAnsi"/>
          <w:b/>
          <w:bCs/>
          <w:szCs w:val="21"/>
          <w:lang w:bidi="ar"/>
        </w:rPr>
      </w:pPr>
      <w:bookmarkStart w:id="4" w:name="_Hlk190859773"/>
      <w:r w:rsidRPr="00392A40">
        <w:rPr>
          <w:rFonts w:eastAsia="游明朝" w:cstheme="minorHAnsi"/>
          <w:b/>
          <w:bCs/>
          <w:szCs w:val="21"/>
          <w:highlight w:val="green"/>
          <w:lang w:bidi="ar"/>
        </w:rPr>
        <w:t>Agreement</w:t>
      </w:r>
    </w:p>
    <w:bookmarkEnd w:id="4"/>
    <w:p w14:paraId="048F27DF" w14:textId="77777777" w:rsidR="00392A40" w:rsidRPr="00392A40" w:rsidRDefault="00392A40" w:rsidP="00392A40">
      <w:pPr>
        <w:widowControl/>
        <w:numPr>
          <w:ilvl w:val="0"/>
          <w:numId w:val="43"/>
        </w:numPr>
        <w:spacing w:line="252" w:lineRule="auto"/>
        <w:contextualSpacing/>
        <w:rPr>
          <w:rFonts w:cstheme="minorHAnsi"/>
          <w:b/>
          <w:bCs/>
          <w:szCs w:val="21"/>
          <w:lang w:eastAsia="zh-CN"/>
        </w:rPr>
      </w:pPr>
      <w:r w:rsidRPr="00392A40">
        <w:rPr>
          <w:rFonts w:cstheme="minorHAnsi"/>
          <w:szCs w:val="21"/>
          <w:lang w:eastAsia="zh-CN"/>
        </w:rPr>
        <w:t>For RRC CONNECTED mode, LP-WUS can be configured with Rel-17 SSSG switching</w:t>
      </w:r>
    </w:p>
    <w:p w14:paraId="02F94E49" w14:textId="77777777" w:rsidR="00392A40" w:rsidRPr="00392A40" w:rsidRDefault="00392A40" w:rsidP="00392A40">
      <w:pPr>
        <w:pStyle w:val="BodyText"/>
        <w:rPr>
          <w:rFonts w:cstheme="minorHAnsi"/>
          <w:lang w:val="en-GB"/>
        </w:rPr>
      </w:pPr>
    </w:p>
    <w:p w14:paraId="313D09CE" w14:textId="77777777" w:rsidR="00392A40" w:rsidRPr="00392A40" w:rsidRDefault="00392A40" w:rsidP="00392A40">
      <w:pPr>
        <w:rPr>
          <w:rFonts w:eastAsia="游明朝" w:cstheme="minorHAnsi"/>
          <w:b/>
          <w:bCs/>
          <w:szCs w:val="21"/>
          <w:lang w:bidi="ar"/>
        </w:rPr>
      </w:pPr>
      <w:r w:rsidRPr="00392A40">
        <w:rPr>
          <w:rFonts w:eastAsia="游明朝" w:cstheme="minorHAnsi"/>
          <w:b/>
          <w:bCs/>
          <w:szCs w:val="21"/>
          <w:highlight w:val="green"/>
          <w:lang w:bidi="ar"/>
        </w:rPr>
        <w:t>Agreement</w:t>
      </w:r>
    </w:p>
    <w:p w14:paraId="0DAE0207" w14:textId="77777777" w:rsidR="00392A40" w:rsidRPr="00392A40" w:rsidRDefault="00392A40" w:rsidP="00392A40">
      <w:pPr>
        <w:widowControl/>
        <w:numPr>
          <w:ilvl w:val="0"/>
          <w:numId w:val="43"/>
        </w:numPr>
        <w:spacing w:line="252" w:lineRule="auto"/>
        <w:contextualSpacing/>
        <w:rPr>
          <w:rFonts w:cstheme="minorHAnsi"/>
          <w:b/>
          <w:bCs/>
          <w:szCs w:val="21"/>
          <w:lang w:eastAsia="zh-CN"/>
        </w:rPr>
      </w:pPr>
      <w:r w:rsidRPr="00392A40">
        <w:rPr>
          <w:rFonts w:cstheme="minorHAnsi"/>
          <w:szCs w:val="21"/>
          <w:lang w:eastAsia="zh-CN"/>
        </w:rPr>
        <w:t xml:space="preserve">For the case when UE is configured with CA </w:t>
      </w:r>
      <w:r w:rsidRPr="00392A40">
        <w:rPr>
          <w:rFonts w:cstheme="minorHAnsi"/>
          <w:szCs w:val="21"/>
          <w:u w:val="single"/>
          <w:lang w:eastAsia="zh-CN"/>
        </w:rPr>
        <w:t>without</w:t>
      </w:r>
      <w:r w:rsidRPr="00392A40">
        <w:rPr>
          <w:rFonts w:cstheme="minorHAnsi"/>
          <w:szCs w:val="21"/>
          <w:lang w:eastAsia="zh-CN"/>
        </w:rPr>
        <w:t xml:space="preserve"> dual DRX groups in RRC CONNECTED mode,</w:t>
      </w:r>
    </w:p>
    <w:p w14:paraId="67907705" w14:textId="77777777" w:rsidR="00392A40" w:rsidRPr="00392A40" w:rsidRDefault="00392A40" w:rsidP="00392A40">
      <w:pPr>
        <w:widowControl/>
        <w:numPr>
          <w:ilvl w:val="1"/>
          <w:numId w:val="43"/>
        </w:numPr>
        <w:spacing w:line="252" w:lineRule="auto"/>
        <w:contextualSpacing/>
        <w:rPr>
          <w:rFonts w:cstheme="minorHAnsi"/>
          <w:b/>
          <w:bCs/>
          <w:szCs w:val="21"/>
          <w:lang w:eastAsia="zh-CN"/>
        </w:rPr>
      </w:pPr>
      <w:r w:rsidRPr="00392A40">
        <w:rPr>
          <w:rFonts w:cstheme="minorHAnsi"/>
          <w:szCs w:val="21"/>
          <w:lang w:eastAsia="zh-CN"/>
        </w:rPr>
        <w:t>LP-WUS can be configured on a serving cell</w:t>
      </w:r>
    </w:p>
    <w:p w14:paraId="2C32E8AA" w14:textId="77777777" w:rsidR="00392A40" w:rsidRPr="00392A40" w:rsidRDefault="00392A40" w:rsidP="00392A40">
      <w:pPr>
        <w:widowControl/>
        <w:numPr>
          <w:ilvl w:val="1"/>
          <w:numId w:val="43"/>
        </w:numPr>
        <w:spacing w:line="252" w:lineRule="auto"/>
        <w:contextualSpacing/>
        <w:rPr>
          <w:rFonts w:cstheme="minorHAnsi"/>
          <w:b/>
          <w:bCs/>
          <w:szCs w:val="21"/>
          <w:lang w:eastAsia="zh-CN"/>
        </w:rPr>
      </w:pPr>
      <w:r w:rsidRPr="00392A40">
        <w:rPr>
          <w:rFonts w:cstheme="minorHAnsi"/>
          <w:szCs w:val="21"/>
          <w:lang w:eastAsia="zh-CN"/>
        </w:rPr>
        <w:t>LP-WUS indication is applicable to all serving cells</w:t>
      </w:r>
    </w:p>
    <w:p w14:paraId="3814802D" w14:textId="77777777" w:rsidR="00392A40" w:rsidRPr="00392A40" w:rsidRDefault="00392A40" w:rsidP="00392A40">
      <w:pPr>
        <w:widowControl/>
        <w:numPr>
          <w:ilvl w:val="2"/>
          <w:numId w:val="43"/>
        </w:numPr>
        <w:spacing w:line="252" w:lineRule="auto"/>
        <w:contextualSpacing/>
        <w:rPr>
          <w:rFonts w:cstheme="minorHAnsi"/>
          <w:b/>
          <w:bCs/>
          <w:szCs w:val="21"/>
          <w:lang w:eastAsia="zh-CN"/>
        </w:rPr>
      </w:pPr>
      <w:bookmarkStart w:id="5" w:name="_Hlk190773964"/>
      <w:r w:rsidRPr="00392A40">
        <w:rPr>
          <w:rFonts w:cstheme="minorHAnsi"/>
          <w:szCs w:val="21"/>
          <w:lang w:eastAsia="zh-CN"/>
        </w:rPr>
        <w:t xml:space="preserve">Note: There is no impact to PDCCH monitoring </w:t>
      </w:r>
      <w:proofErr w:type="spellStart"/>
      <w:r w:rsidRPr="00392A40">
        <w:rPr>
          <w:rFonts w:cstheme="minorHAnsi"/>
          <w:szCs w:val="21"/>
          <w:lang w:eastAsia="zh-CN"/>
        </w:rPr>
        <w:t>behaviour</w:t>
      </w:r>
      <w:proofErr w:type="spellEnd"/>
      <w:r w:rsidRPr="00392A40">
        <w:rPr>
          <w:rFonts w:cstheme="minorHAnsi"/>
          <w:szCs w:val="21"/>
          <w:lang w:eastAsia="zh-CN"/>
        </w:rPr>
        <w:t xml:space="preserve"> related to </w:t>
      </w:r>
      <w:proofErr w:type="spellStart"/>
      <w:r w:rsidRPr="00392A40">
        <w:rPr>
          <w:rFonts w:cstheme="minorHAnsi"/>
          <w:szCs w:val="21"/>
          <w:lang w:eastAsia="zh-CN"/>
        </w:rPr>
        <w:t>SCell</w:t>
      </w:r>
      <w:proofErr w:type="spellEnd"/>
      <w:r w:rsidRPr="00392A40">
        <w:rPr>
          <w:rFonts w:cstheme="minorHAnsi"/>
          <w:szCs w:val="21"/>
          <w:lang w:eastAsia="zh-CN"/>
        </w:rPr>
        <w:t xml:space="preserve"> dormancy/activation/deactivation</w:t>
      </w:r>
    </w:p>
    <w:bookmarkEnd w:id="5"/>
    <w:p w14:paraId="0585FD97" w14:textId="77777777" w:rsidR="00392A40" w:rsidRPr="00392A40" w:rsidRDefault="00392A40" w:rsidP="00392A40">
      <w:pPr>
        <w:widowControl/>
        <w:numPr>
          <w:ilvl w:val="0"/>
          <w:numId w:val="43"/>
        </w:numPr>
        <w:overflowPunct w:val="0"/>
        <w:spacing w:after="120"/>
        <w:rPr>
          <w:rFonts w:cstheme="minorHAnsi"/>
          <w:szCs w:val="21"/>
          <w:lang w:eastAsia="zh-CN"/>
        </w:rPr>
      </w:pPr>
      <w:r w:rsidRPr="00392A40">
        <w:rPr>
          <w:rFonts w:cstheme="minorHAnsi"/>
          <w:szCs w:val="21"/>
          <w:lang w:eastAsia="zh-CN"/>
        </w:rPr>
        <w:t xml:space="preserve">FFS: Whether the serving cell on which the LP-WUS is configured is only </w:t>
      </w:r>
      <w:proofErr w:type="spellStart"/>
      <w:r w:rsidRPr="00392A40">
        <w:rPr>
          <w:rFonts w:cstheme="minorHAnsi"/>
          <w:szCs w:val="21"/>
          <w:lang w:eastAsia="zh-CN"/>
        </w:rPr>
        <w:t>PCell</w:t>
      </w:r>
      <w:proofErr w:type="spellEnd"/>
      <w:r w:rsidRPr="00392A40">
        <w:rPr>
          <w:rFonts w:cstheme="minorHAnsi"/>
          <w:szCs w:val="21"/>
          <w:lang w:eastAsia="zh-CN"/>
        </w:rPr>
        <w:t xml:space="preserve"> or can be RRC configured cell other than </w:t>
      </w:r>
      <w:proofErr w:type="spellStart"/>
      <w:r w:rsidRPr="00392A40">
        <w:rPr>
          <w:rFonts w:cstheme="minorHAnsi"/>
          <w:szCs w:val="21"/>
          <w:lang w:eastAsia="zh-CN"/>
        </w:rPr>
        <w:t>PCell</w:t>
      </w:r>
      <w:proofErr w:type="spellEnd"/>
    </w:p>
    <w:p w14:paraId="005E4906" w14:textId="77777777" w:rsidR="00392A40" w:rsidRPr="00392A40" w:rsidRDefault="00392A40" w:rsidP="00392A40">
      <w:pPr>
        <w:rPr>
          <w:rFonts w:cstheme="minorHAnsi"/>
          <w:szCs w:val="21"/>
          <w:lang w:eastAsia="zh-CN" w:bidi="ar"/>
        </w:rPr>
      </w:pPr>
    </w:p>
    <w:p w14:paraId="3C242360" w14:textId="77777777" w:rsidR="00392A40" w:rsidRPr="00392A40" w:rsidRDefault="00392A40" w:rsidP="00392A40">
      <w:pPr>
        <w:rPr>
          <w:rFonts w:eastAsia="游明朝" w:cstheme="minorHAnsi"/>
          <w:b/>
          <w:bCs/>
          <w:szCs w:val="21"/>
          <w:lang w:bidi="ar"/>
        </w:rPr>
      </w:pPr>
      <w:bookmarkStart w:id="6" w:name="_Hlk191053022"/>
      <w:r w:rsidRPr="00392A40">
        <w:rPr>
          <w:rFonts w:eastAsia="游明朝" w:cstheme="minorHAnsi"/>
          <w:b/>
          <w:bCs/>
          <w:szCs w:val="21"/>
          <w:highlight w:val="green"/>
          <w:lang w:bidi="ar"/>
        </w:rPr>
        <w:t>Agreement</w:t>
      </w:r>
      <w:bookmarkEnd w:id="6"/>
    </w:p>
    <w:p w14:paraId="516DFC8E" w14:textId="77777777" w:rsidR="00392A40" w:rsidRPr="00392A40" w:rsidRDefault="00392A40" w:rsidP="00392A40">
      <w:pPr>
        <w:widowControl/>
        <w:numPr>
          <w:ilvl w:val="0"/>
          <w:numId w:val="43"/>
        </w:numPr>
        <w:spacing w:line="252" w:lineRule="auto"/>
        <w:contextualSpacing/>
        <w:rPr>
          <w:rFonts w:cstheme="minorHAnsi"/>
          <w:b/>
          <w:bCs/>
          <w:szCs w:val="21"/>
          <w:lang w:eastAsia="zh-CN"/>
        </w:rPr>
      </w:pPr>
      <w:r w:rsidRPr="00392A40">
        <w:rPr>
          <w:rFonts w:cstheme="minorHAnsi"/>
          <w:szCs w:val="21"/>
          <w:lang w:eastAsia="zh-CN"/>
        </w:rPr>
        <w:t xml:space="preserve">For the case when UE is configured with NR-DC with CA </w:t>
      </w:r>
      <w:r w:rsidRPr="00392A40">
        <w:rPr>
          <w:rFonts w:cstheme="minorHAnsi"/>
          <w:szCs w:val="21"/>
          <w:u w:val="single"/>
          <w:lang w:eastAsia="zh-CN"/>
        </w:rPr>
        <w:t>without</w:t>
      </w:r>
      <w:r w:rsidRPr="00392A40">
        <w:rPr>
          <w:rFonts w:cstheme="minorHAnsi"/>
          <w:szCs w:val="21"/>
          <w:lang w:eastAsia="zh-CN"/>
        </w:rPr>
        <w:t xml:space="preserve"> dual DRX groups or without CA in RRC CONNECTED mode,</w:t>
      </w:r>
    </w:p>
    <w:p w14:paraId="037EC448" w14:textId="77777777" w:rsidR="00392A40" w:rsidRPr="00392A40" w:rsidRDefault="00392A40" w:rsidP="00392A40">
      <w:pPr>
        <w:widowControl/>
        <w:numPr>
          <w:ilvl w:val="1"/>
          <w:numId w:val="43"/>
        </w:numPr>
        <w:spacing w:line="252" w:lineRule="auto"/>
        <w:contextualSpacing/>
        <w:rPr>
          <w:rFonts w:cstheme="minorHAnsi"/>
          <w:b/>
          <w:bCs/>
          <w:szCs w:val="21"/>
          <w:lang w:eastAsia="zh-CN"/>
        </w:rPr>
      </w:pPr>
      <w:r w:rsidRPr="00392A40">
        <w:rPr>
          <w:rFonts w:cstheme="minorHAnsi"/>
          <w:szCs w:val="21"/>
          <w:lang w:eastAsia="zh-CN"/>
        </w:rPr>
        <w:t>LP-WUS can be configured on a serving cell per cell-group</w:t>
      </w:r>
    </w:p>
    <w:p w14:paraId="313CB8D4" w14:textId="77777777" w:rsidR="00392A40" w:rsidRPr="00392A40" w:rsidRDefault="00392A40" w:rsidP="00392A40">
      <w:pPr>
        <w:widowControl/>
        <w:numPr>
          <w:ilvl w:val="2"/>
          <w:numId w:val="43"/>
        </w:numPr>
        <w:spacing w:line="252" w:lineRule="auto"/>
        <w:contextualSpacing/>
        <w:rPr>
          <w:rFonts w:cstheme="minorHAnsi"/>
          <w:b/>
          <w:bCs/>
          <w:szCs w:val="21"/>
          <w:lang w:eastAsia="zh-CN"/>
        </w:rPr>
      </w:pPr>
      <w:r w:rsidRPr="00392A40">
        <w:rPr>
          <w:rFonts w:cstheme="minorHAnsi"/>
          <w:szCs w:val="21"/>
          <w:lang w:eastAsia="zh-CN"/>
        </w:rPr>
        <w:t>This does not imply that LP-WUS has to be configured on both cell groups</w:t>
      </w:r>
    </w:p>
    <w:p w14:paraId="018B591D" w14:textId="77777777" w:rsidR="00392A40" w:rsidRPr="00392A40" w:rsidRDefault="00392A40" w:rsidP="00392A40">
      <w:pPr>
        <w:widowControl/>
        <w:numPr>
          <w:ilvl w:val="1"/>
          <w:numId w:val="43"/>
        </w:numPr>
        <w:spacing w:line="252" w:lineRule="auto"/>
        <w:contextualSpacing/>
        <w:rPr>
          <w:rFonts w:cstheme="minorHAnsi"/>
          <w:b/>
          <w:bCs/>
          <w:szCs w:val="21"/>
          <w:lang w:eastAsia="zh-CN"/>
        </w:rPr>
      </w:pPr>
      <w:r w:rsidRPr="00392A40">
        <w:rPr>
          <w:rFonts w:cstheme="minorHAnsi"/>
          <w:szCs w:val="21"/>
          <w:lang w:eastAsia="zh-CN"/>
        </w:rPr>
        <w:t>LP-WUS indication is applicable to all serving cells in the cell-group</w:t>
      </w:r>
    </w:p>
    <w:p w14:paraId="59E65492" w14:textId="77777777" w:rsidR="00392A40" w:rsidRPr="00392A40" w:rsidRDefault="00392A40" w:rsidP="00392A40">
      <w:pPr>
        <w:widowControl/>
        <w:numPr>
          <w:ilvl w:val="2"/>
          <w:numId w:val="43"/>
        </w:numPr>
        <w:spacing w:line="252" w:lineRule="auto"/>
        <w:contextualSpacing/>
        <w:rPr>
          <w:rFonts w:cstheme="minorHAnsi"/>
          <w:b/>
          <w:bCs/>
          <w:szCs w:val="21"/>
          <w:lang w:eastAsia="zh-CN"/>
        </w:rPr>
      </w:pPr>
      <w:r w:rsidRPr="00392A40">
        <w:rPr>
          <w:rFonts w:cstheme="minorHAnsi"/>
          <w:szCs w:val="21"/>
          <w:lang w:eastAsia="zh-CN"/>
        </w:rPr>
        <w:t xml:space="preserve">Note: There is no impact to PDCCH monitoring </w:t>
      </w:r>
      <w:proofErr w:type="spellStart"/>
      <w:r w:rsidRPr="00392A40">
        <w:rPr>
          <w:rFonts w:cstheme="minorHAnsi"/>
          <w:szCs w:val="21"/>
          <w:lang w:eastAsia="zh-CN"/>
        </w:rPr>
        <w:t>behaviour</w:t>
      </w:r>
      <w:proofErr w:type="spellEnd"/>
      <w:r w:rsidRPr="00392A40">
        <w:rPr>
          <w:rFonts w:cstheme="minorHAnsi"/>
          <w:szCs w:val="21"/>
          <w:lang w:eastAsia="zh-CN"/>
        </w:rPr>
        <w:t xml:space="preserve"> related to </w:t>
      </w:r>
      <w:proofErr w:type="spellStart"/>
      <w:r w:rsidRPr="00392A40">
        <w:rPr>
          <w:rFonts w:cstheme="minorHAnsi"/>
          <w:szCs w:val="21"/>
          <w:lang w:eastAsia="zh-CN"/>
        </w:rPr>
        <w:t>SCell</w:t>
      </w:r>
      <w:proofErr w:type="spellEnd"/>
      <w:r w:rsidRPr="00392A40">
        <w:rPr>
          <w:rFonts w:cstheme="minorHAnsi"/>
          <w:szCs w:val="21"/>
          <w:lang w:eastAsia="zh-CN"/>
        </w:rPr>
        <w:t xml:space="preserve"> dormancy/activation/deactivation</w:t>
      </w:r>
    </w:p>
    <w:p w14:paraId="7447573A" w14:textId="77777777" w:rsidR="00392A40" w:rsidRPr="00392A40" w:rsidRDefault="00392A40" w:rsidP="00392A40">
      <w:pPr>
        <w:widowControl/>
        <w:numPr>
          <w:ilvl w:val="1"/>
          <w:numId w:val="43"/>
        </w:numPr>
        <w:spacing w:line="252" w:lineRule="auto"/>
        <w:contextualSpacing/>
        <w:rPr>
          <w:rFonts w:cstheme="minorHAnsi"/>
          <w:b/>
          <w:bCs/>
          <w:szCs w:val="21"/>
          <w:lang w:eastAsia="zh-CN"/>
        </w:rPr>
      </w:pPr>
      <w:r w:rsidRPr="00392A40">
        <w:rPr>
          <w:rFonts w:cstheme="minorHAnsi"/>
          <w:szCs w:val="21"/>
          <w:lang w:eastAsia="zh-CN"/>
        </w:rPr>
        <w:t>FFS whether to support this case as separate UE capability from CA case</w:t>
      </w:r>
    </w:p>
    <w:p w14:paraId="6FEA50D7" w14:textId="77777777" w:rsidR="00392A40" w:rsidRPr="00392A40" w:rsidRDefault="00392A40" w:rsidP="00392A40">
      <w:pPr>
        <w:widowControl/>
        <w:numPr>
          <w:ilvl w:val="1"/>
          <w:numId w:val="43"/>
        </w:numPr>
        <w:spacing w:line="252" w:lineRule="auto"/>
        <w:contextualSpacing/>
        <w:rPr>
          <w:rFonts w:cstheme="minorHAnsi"/>
          <w:b/>
          <w:bCs/>
          <w:szCs w:val="21"/>
          <w:lang w:eastAsia="zh-CN"/>
        </w:rPr>
      </w:pPr>
      <w:r w:rsidRPr="00392A40">
        <w:rPr>
          <w:rFonts w:cstheme="minorHAnsi"/>
          <w:szCs w:val="21"/>
          <w:lang w:eastAsia="zh-CN"/>
        </w:rPr>
        <w:t>FFS UE capability for monitoring LP-WUS on one cell group or both cell groups</w:t>
      </w:r>
    </w:p>
    <w:p w14:paraId="0B2C4337" w14:textId="77777777" w:rsidR="00392A40" w:rsidRPr="00392A40" w:rsidRDefault="00392A40" w:rsidP="00392A40">
      <w:pPr>
        <w:widowControl/>
        <w:numPr>
          <w:ilvl w:val="0"/>
          <w:numId w:val="43"/>
        </w:numPr>
        <w:overflowPunct w:val="0"/>
        <w:spacing w:after="120"/>
        <w:rPr>
          <w:rFonts w:cstheme="minorHAnsi"/>
          <w:szCs w:val="21"/>
          <w:lang w:eastAsia="zh-CN"/>
        </w:rPr>
      </w:pPr>
      <w:r w:rsidRPr="00392A40">
        <w:rPr>
          <w:rFonts w:cstheme="minorHAnsi"/>
          <w:szCs w:val="21"/>
          <w:lang w:eastAsia="zh-CN"/>
        </w:rPr>
        <w:t xml:space="preserve">FFS: Whether the serving cell on which the LP-WUS is configured is only </w:t>
      </w:r>
      <w:proofErr w:type="spellStart"/>
      <w:r w:rsidRPr="00392A40">
        <w:rPr>
          <w:rFonts w:cstheme="minorHAnsi"/>
          <w:szCs w:val="21"/>
          <w:lang w:eastAsia="zh-CN"/>
        </w:rPr>
        <w:t>PCell</w:t>
      </w:r>
      <w:proofErr w:type="spellEnd"/>
      <w:r w:rsidRPr="00392A40">
        <w:rPr>
          <w:rFonts w:cstheme="minorHAnsi"/>
          <w:szCs w:val="21"/>
          <w:lang w:eastAsia="zh-CN"/>
        </w:rPr>
        <w:t>/</w:t>
      </w:r>
      <w:proofErr w:type="spellStart"/>
      <w:r w:rsidRPr="00392A40">
        <w:rPr>
          <w:rFonts w:cstheme="minorHAnsi"/>
          <w:szCs w:val="21"/>
          <w:lang w:eastAsia="zh-CN"/>
        </w:rPr>
        <w:t>PSCell</w:t>
      </w:r>
      <w:proofErr w:type="spellEnd"/>
      <w:r w:rsidRPr="00392A40">
        <w:rPr>
          <w:rFonts w:cstheme="minorHAnsi"/>
          <w:szCs w:val="21"/>
          <w:lang w:eastAsia="zh-CN"/>
        </w:rPr>
        <w:t xml:space="preserve"> or can be RRC configured cell other than </w:t>
      </w:r>
      <w:proofErr w:type="spellStart"/>
      <w:r w:rsidRPr="00392A40">
        <w:rPr>
          <w:rFonts w:cstheme="minorHAnsi"/>
          <w:szCs w:val="21"/>
          <w:lang w:eastAsia="zh-CN"/>
        </w:rPr>
        <w:t>Pcell</w:t>
      </w:r>
      <w:proofErr w:type="spellEnd"/>
      <w:r w:rsidRPr="00392A40">
        <w:rPr>
          <w:rFonts w:cstheme="minorHAnsi"/>
          <w:szCs w:val="21"/>
          <w:lang w:eastAsia="zh-CN"/>
        </w:rPr>
        <w:t>/</w:t>
      </w:r>
      <w:proofErr w:type="spellStart"/>
      <w:r w:rsidRPr="00392A40">
        <w:rPr>
          <w:rFonts w:cstheme="minorHAnsi"/>
          <w:szCs w:val="21"/>
          <w:lang w:eastAsia="zh-CN"/>
        </w:rPr>
        <w:t>PSCell</w:t>
      </w:r>
      <w:proofErr w:type="spellEnd"/>
    </w:p>
    <w:p w14:paraId="3C1B593E" w14:textId="77777777" w:rsidR="00392A40" w:rsidRPr="00392A40" w:rsidRDefault="00392A40" w:rsidP="00392A40">
      <w:pPr>
        <w:pStyle w:val="BodyText"/>
        <w:rPr>
          <w:rFonts w:cstheme="minorHAnsi"/>
          <w:lang w:val="en-GB"/>
        </w:rPr>
      </w:pPr>
    </w:p>
    <w:p w14:paraId="003B6536" w14:textId="77777777" w:rsidR="00392A40" w:rsidRPr="00392A40" w:rsidRDefault="00392A40" w:rsidP="00392A40">
      <w:pPr>
        <w:rPr>
          <w:rFonts w:eastAsia="游明朝" w:cstheme="minorHAnsi"/>
          <w:b/>
          <w:bCs/>
          <w:szCs w:val="21"/>
          <w:lang w:bidi="ar"/>
        </w:rPr>
      </w:pPr>
      <w:r w:rsidRPr="00392A40">
        <w:rPr>
          <w:rFonts w:eastAsia="游明朝" w:cstheme="minorHAnsi"/>
          <w:b/>
          <w:bCs/>
          <w:szCs w:val="21"/>
          <w:highlight w:val="green"/>
          <w:lang w:bidi="ar"/>
        </w:rPr>
        <w:t>Agreement</w:t>
      </w:r>
    </w:p>
    <w:p w14:paraId="01A67940" w14:textId="77777777" w:rsidR="00392A40" w:rsidRPr="00392A40" w:rsidRDefault="00392A40" w:rsidP="00392A40">
      <w:pPr>
        <w:widowControl/>
        <w:numPr>
          <w:ilvl w:val="0"/>
          <w:numId w:val="43"/>
        </w:numPr>
        <w:spacing w:line="252" w:lineRule="auto"/>
        <w:contextualSpacing/>
        <w:rPr>
          <w:rFonts w:cstheme="minorHAnsi"/>
          <w:b/>
          <w:bCs/>
          <w:szCs w:val="21"/>
          <w:lang w:eastAsia="zh-CN"/>
        </w:rPr>
      </w:pPr>
      <w:r w:rsidRPr="00392A40">
        <w:rPr>
          <w:rFonts w:cstheme="minorHAnsi"/>
          <w:szCs w:val="21"/>
          <w:lang w:eastAsia="zh-CN"/>
        </w:rPr>
        <w:t>For RRC CONNECTED mode, LP-WUS can be configured with Cell DTX</w:t>
      </w:r>
    </w:p>
    <w:p w14:paraId="6A863B4E" w14:textId="77777777" w:rsidR="00392A40" w:rsidRPr="00392A40" w:rsidRDefault="00392A40" w:rsidP="00392A40">
      <w:pPr>
        <w:numPr>
          <w:ilvl w:val="1"/>
          <w:numId w:val="0"/>
        </w:numPr>
        <w:spacing w:line="252" w:lineRule="auto"/>
        <w:ind w:left="880" w:hanging="440"/>
        <w:contextualSpacing/>
        <w:rPr>
          <w:rFonts w:cstheme="minorHAnsi"/>
          <w:szCs w:val="21"/>
          <w:lang w:eastAsia="zh-CN"/>
        </w:rPr>
      </w:pPr>
      <w:r w:rsidRPr="00392A40">
        <w:rPr>
          <w:rFonts w:cstheme="minorHAnsi"/>
          <w:szCs w:val="21"/>
          <w:lang w:eastAsia="zh-CN"/>
        </w:rPr>
        <w:t>FFS During Cell DTX inactive time, whether the UE is expected to monitor LP-WUS or not</w:t>
      </w:r>
    </w:p>
    <w:p w14:paraId="3A9E0A3F" w14:textId="77777777" w:rsidR="00392A40" w:rsidRPr="00392A40" w:rsidRDefault="00392A40" w:rsidP="00392A40">
      <w:pPr>
        <w:numPr>
          <w:ilvl w:val="1"/>
          <w:numId w:val="0"/>
        </w:numPr>
        <w:spacing w:line="252" w:lineRule="auto"/>
        <w:contextualSpacing/>
        <w:rPr>
          <w:rFonts w:eastAsia="游明朝" w:cstheme="minorHAnsi"/>
          <w:b/>
          <w:bCs/>
          <w:szCs w:val="21"/>
        </w:rPr>
      </w:pPr>
    </w:p>
    <w:p w14:paraId="5BFBE90E" w14:textId="77777777" w:rsidR="00392A40" w:rsidRPr="00392A40" w:rsidRDefault="00392A40" w:rsidP="00392A40">
      <w:pPr>
        <w:rPr>
          <w:rFonts w:cstheme="minorHAnsi"/>
          <w:b/>
          <w:bCs/>
          <w:szCs w:val="21"/>
          <w:lang w:eastAsia="zh-CN" w:bidi="ar"/>
        </w:rPr>
      </w:pPr>
      <w:r w:rsidRPr="00392A40">
        <w:rPr>
          <w:rFonts w:cstheme="minorHAnsi"/>
          <w:b/>
          <w:bCs/>
          <w:szCs w:val="21"/>
          <w:lang w:eastAsia="zh-CN" w:bidi="ar"/>
        </w:rPr>
        <w:t>Conclusion</w:t>
      </w:r>
    </w:p>
    <w:p w14:paraId="6A289394" w14:textId="77777777" w:rsidR="00392A40" w:rsidRPr="00392A40" w:rsidRDefault="00392A40" w:rsidP="00392A40">
      <w:pPr>
        <w:spacing w:line="252" w:lineRule="auto"/>
        <w:contextualSpacing/>
        <w:rPr>
          <w:rFonts w:cstheme="minorHAnsi"/>
          <w:szCs w:val="21"/>
        </w:rPr>
      </w:pPr>
      <w:r w:rsidRPr="00392A40">
        <w:rPr>
          <w:rFonts w:cstheme="minorHAnsi"/>
          <w:szCs w:val="21"/>
        </w:rPr>
        <w:lastRenderedPageBreak/>
        <w:t xml:space="preserve">From RAN1 perspective, when LP-WUS monitoring is enabled for RRC CONNECTED mode, it is supported that SR, PRACH and CG-PUSCH triggers MR PDCCH monitoring according to the legacy UE </w:t>
      </w:r>
      <w:proofErr w:type="spellStart"/>
      <w:r w:rsidRPr="00392A40">
        <w:rPr>
          <w:rFonts w:cstheme="minorHAnsi"/>
          <w:szCs w:val="21"/>
        </w:rPr>
        <w:t>behaviour</w:t>
      </w:r>
      <w:proofErr w:type="spellEnd"/>
    </w:p>
    <w:p w14:paraId="31B27846" w14:textId="77777777" w:rsidR="00392A40" w:rsidRPr="00392A40" w:rsidRDefault="00392A40" w:rsidP="00392A40">
      <w:pPr>
        <w:widowControl/>
        <w:numPr>
          <w:ilvl w:val="0"/>
          <w:numId w:val="12"/>
        </w:numPr>
        <w:spacing w:line="252" w:lineRule="auto"/>
        <w:contextualSpacing/>
        <w:rPr>
          <w:rFonts w:cstheme="minorHAnsi"/>
          <w:szCs w:val="21"/>
          <w:lang w:eastAsia="zh-CN"/>
        </w:rPr>
      </w:pPr>
      <w:r w:rsidRPr="00392A40">
        <w:rPr>
          <w:rFonts w:cstheme="minorHAnsi"/>
          <w:szCs w:val="21"/>
          <w:lang w:eastAsia="zh-CN"/>
        </w:rPr>
        <w:t>Above applies at least for Option 1-1</w:t>
      </w:r>
    </w:p>
    <w:p w14:paraId="26BCD14D" w14:textId="77777777" w:rsidR="00392A40" w:rsidRPr="00392A40" w:rsidRDefault="00392A40" w:rsidP="00392A40">
      <w:pPr>
        <w:rPr>
          <w:rFonts w:cstheme="minorHAnsi"/>
          <w:szCs w:val="21"/>
          <w:lang w:eastAsia="zh-CN" w:bidi="ar"/>
        </w:rPr>
      </w:pPr>
    </w:p>
    <w:p w14:paraId="34B62F78" w14:textId="77777777" w:rsidR="00392A40" w:rsidRPr="00392A40" w:rsidRDefault="00392A40" w:rsidP="00392A40">
      <w:pPr>
        <w:rPr>
          <w:rFonts w:eastAsia="游明朝" w:cstheme="minorHAnsi"/>
          <w:b/>
          <w:bCs/>
          <w:szCs w:val="21"/>
          <w:lang w:bidi="ar"/>
        </w:rPr>
      </w:pPr>
      <w:r w:rsidRPr="00392A40">
        <w:rPr>
          <w:rFonts w:eastAsia="游明朝" w:cstheme="minorHAnsi"/>
          <w:b/>
          <w:bCs/>
          <w:szCs w:val="21"/>
          <w:highlight w:val="green"/>
          <w:lang w:bidi="ar"/>
        </w:rPr>
        <w:t>Agreement</w:t>
      </w:r>
    </w:p>
    <w:p w14:paraId="4C47E6C9" w14:textId="77777777" w:rsidR="00392A40" w:rsidRPr="00392A40" w:rsidRDefault="00392A40" w:rsidP="00392A40">
      <w:pPr>
        <w:spacing w:line="252" w:lineRule="auto"/>
        <w:contextualSpacing/>
        <w:rPr>
          <w:rFonts w:cstheme="minorHAnsi"/>
          <w:b/>
          <w:bCs/>
          <w:szCs w:val="21"/>
        </w:rPr>
      </w:pPr>
      <w:r w:rsidRPr="00392A40">
        <w:rPr>
          <w:rFonts w:cstheme="minorHAnsi"/>
          <w:szCs w:val="21"/>
        </w:rPr>
        <w:t>For LP-WUS monitoring in RRC CONNECTED mode, select one of the options on how to define/configure/indicate QCL source of LP-WUS</w:t>
      </w:r>
    </w:p>
    <w:p w14:paraId="7D6D7ED6" w14:textId="77777777" w:rsidR="00392A40" w:rsidRPr="00392A40" w:rsidRDefault="00392A40" w:rsidP="00392A40">
      <w:pPr>
        <w:widowControl/>
        <w:numPr>
          <w:ilvl w:val="0"/>
          <w:numId w:val="12"/>
        </w:numPr>
        <w:spacing w:line="252" w:lineRule="auto"/>
        <w:contextualSpacing/>
        <w:rPr>
          <w:rFonts w:cstheme="minorHAnsi"/>
          <w:szCs w:val="21"/>
          <w:lang w:eastAsia="zh-CN"/>
        </w:rPr>
      </w:pPr>
      <w:r w:rsidRPr="00392A40">
        <w:rPr>
          <w:rFonts w:cstheme="minorHAnsi"/>
          <w:szCs w:val="21"/>
          <w:lang w:eastAsia="zh-CN"/>
        </w:rPr>
        <w:t>Opt1: Separate indication/configuration for QCL source of LP-WUS</w:t>
      </w:r>
    </w:p>
    <w:p w14:paraId="6CA7E56E" w14:textId="77777777" w:rsidR="00392A40" w:rsidRPr="00392A40" w:rsidRDefault="00392A40" w:rsidP="00392A40">
      <w:pPr>
        <w:widowControl/>
        <w:numPr>
          <w:ilvl w:val="0"/>
          <w:numId w:val="12"/>
        </w:numPr>
        <w:spacing w:line="252" w:lineRule="auto"/>
        <w:contextualSpacing/>
        <w:rPr>
          <w:rFonts w:cstheme="minorHAnsi"/>
          <w:szCs w:val="21"/>
          <w:lang w:eastAsia="zh-CN"/>
        </w:rPr>
      </w:pPr>
      <w:r w:rsidRPr="00392A40">
        <w:rPr>
          <w:rFonts w:cstheme="minorHAnsi"/>
          <w:szCs w:val="21"/>
          <w:lang w:eastAsia="zh-CN"/>
        </w:rPr>
        <w:t>Opt2: Association of QCL source between LP-WUS and PDCCH/CORESET</w:t>
      </w:r>
    </w:p>
    <w:p w14:paraId="00199963" w14:textId="77777777" w:rsidR="00392A40" w:rsidRPr="00392A40" w:rsidRDefault="00392A40" w:rsidP="00392A40">
      <w:pPr>
        <w:pStyle w:val="BodyText"/>
        <w:rPr>
          <w:rFonts w:cstheme="minorHAnsi"/>
          <w:lang w:val="en-GB"/>
        </w:rPr>
      </w:pPr>
    </w:p>
    <w:p w14:paraId="711E1825" w14:textId="77777777" w:rsidR="00392A40" w:rsidRPr="00392A40" w:rsidRDefault="00392A40" w:rsidP="00392A40">
      <w:pPr>
        <w:rPr>
          <w:rFonts w:cstheme="minorHAnsi"/>
          <w:b/>
          <w:bCs/>
          <w:lang w:eastAsia="zh-CN" w:bidi="ar"/>
        </w:rPr>
      </w:pPr>
      <w:r w:rsidRPr="00392A40">
        <w:rPr>
          <w:rFonts w:cstheme="minorHAnsi"/>
          <w:b/>
          <w:bCs/>
          <w:highlight w:val="green"/>
          <w:lang w:eastAsia="zh-CN" w:bidi="ar"/>
        </w:rPr>
        <w:t>Agreement</w:t>
      </w:r>
    </w:p>
    <w:p w14:paraId="2A913197" w14:textId="77777777" w:rsidR="00392A40" w:rsidRPr="00392A40" w:rsidRDefault="00392A40" w:rsidP="00392A40">
      <w:pPr>
        <w:tabs>
          <w:tab w:val="left" w:pos="720"/>
        </w:tabs>
        <w:contextualSpacing/>
        <w:rPr>
          <w:rFonts w:cstheme="minorHAnsi"/>
          <w:b/>
          <w:bCs/>
          <w:lang w:eastAsia="zh-CN"/>
        </w:rPr>
      </w:pPr>
      <w:r w:rsidRPr="00392A40">
        <w:rPr>
          <w:rFonts w:cstheme="minorHAnsi"/>
          <w:lang w:eastAsia="zh-CN"/>
        </w:rPr>
        <w:t>For LP-WUS MOs in connected mode for Option 1-1,</w:t>
      </w:r>
      <w:r w:rsidRPr="00392A40">
        <w:rPr>
          <w:rFonts w:eastAsia="游明朝" w:cstheme="minorHAnsi"/>
        </w:rPr>
        <w:t xml:space="preserve"> support </w:t>
      </w:r>
      <w:r w:rsidRPr="00392A40">
        <w:rPr>
          <w:rFonts w:cstheme="minorHAnsi"/>
          <w:lang w:eastAsia="zh-CN"/>
        </w:rPr>
        <w:t>Approach 1:</w:t>
      </w:r>
    </w:p>
    <w:p w14:paraId="1F282F92" w14:textId="77777777" w:rsidR="00392A40" w:rsidRPr="00392A40" w:rsidRDefault="00392A40" w:rsidP="00392A40">
      <w:pPr>
        <w:widowControl/>
        <w:numPr>
          <w:ilvl w:val="1"/>
          <w:numId w:val="31"/>
        </w:numPr>
        <w:overflowPunct w:val="0"/>
        <w:rPr>
          <w:rFonts w:cstheme="minorHAnsi"/>
          <w:lang w:eastAsia="zh-CN"/>
        </w:rPr>
      </w:pPr>
      <w:r w:rsidRPr="00392A40">
        <w:rPr>
          <w:rFonts w:cstheme="minorHAnsi"/>
          <w:lang w:eastAsia="zh-CN"/>
        </w:rPr>
        <w:t>LP-WUS MOs, including periodicity and time offset1, are configured independently from the C-DRX periodicity/offset by new RRC parameter(s).</w:t>
      </w:r>
    </w:p>
    <w:p w14:paraId="63B5B2FA" w14:textId="77777777" w:rsidR="00392A40" w:rsidRPr="00392A40" w:rsidRDefault="00392A40" w:rsidP="00392A40">
      <w:pPr>
        <w:widowControl/>
        <w:numPr>
          <w:ilvl w:val="1"/>
          <w:numId w:val="31"/>
        </w:numPr>
        <w:overflowPunct w:val="0"/>
        <w:ind w:left="884" w:hanging="442"/>
        <w:rPr>
          <w:rFonts w:eastAsia="游明朝" w:cstheme="minorHAnsi"/>
        </w:rPr>
      </w:pPr>
      <w:r w:rsidRPr="00392A40">
        <w:rPr>
          <w:rFonts w:eastAsia="游明朝" w:cstheme="minorHAnsi"/>
        </w:rPr>
        <w:t>Time</w:t>
      </w:r>
      <w:r w:rsidRPr="00392A40">
        <w:rPr>
          <w:rFonts w:cstheme="minorHAnsi"/>
        </w:rPr>
        <w:t xml:space="preserve"> offset</w:t>
      </w:r>
      <w:r w:rsidRPr="00392A40">
        <w:rPr>
          <w:rFonts w:eastAsia="游明朝" w:cstheme="minorHAnsi"/>
        </w:rPr>
        <w:t>2</w:t>
      </w:r>
      <w:r w:rsidRPr="00392A40">
        <w:rPr>
          <w:rFonts w:cstheme="minorHAnsi"/>
        </w:rPr>
        <w:t xml:space="preserve"> indicat</w:t>
      </w:r>
      <w:r w:rsidRPr="00392A40">
        <w:rPr>
          <w:rFonts w:eastAsia="游明朝" w:cstheme="minorHAnsi"/>
        </w:rPr>
        <w:t>es</w:t>
      </w:r>
      <w:r w:rsidRPr="00392A40">
        <w:rPr>
          <w:rFonts w:cstheme="minorHAnsi"/>
        </w:rPr>
        <w:t xml:space="preserve"> a time prior to a slot where the </w:t>
      </w:r>
      <w:proofErr w:type="spellStart"/>
      <w:r w:rsidRPr="00392A40">
        <w:rPr>
          <w:rFonts w:cstheme="minorHAnsi"/>
          <w:i/>
          <w:iCs/>
        </w:rPr>
        <w:t>drx-onDurationTimer</w:t>
      </w:r>
      <w:proofErr w:type="spellEnd"/>
      <w:r w:rsidRPr="00392A40">
        <w:rPr>
          <w:rFonts w:cstheme="minorHAnsi"/>
        </w:rPr>
        <w:t xml:space="preserve"> would start</w:t>
      </w:r>
    </w:p>
    <w:p w14:paraId="4CA010D6" w14:textId="77777777" w:rsidR="00392A40" w:rsidRPr="00392A40" w:rsidRDefault="00392A40" w:rsidP="00392A40">
      <w:pPr>
        <w:widowControl/>
        <w:numPr>
          <w:ilvl w:val="2"/>
          <w:numId w:val="31"/>
        </w:numPr>
        <w:overflowPunct w:val="0"/>
        <w:rPr>
          <w:rFonts w:eastAsia="游明朝" w:cstheme="minorHAnsi"/>
        </w:rPr>
      </w:pPr>
      <w:r w:rsidRPr="00392A40">
        <w:rPr>
          <w:rFonts w:eastAsia="游明朝" w:cstheme="minorHAnsi"/>
        </w:rPr>
        <w:t xml:space="preserve">UE monitors the first Z </w:t>
      </w:r>
      <w:r w:rsidRPr="00392A40">
        <w:rPr>
          <w:rFonts w:cstheme="minorHAnsi"/>
          <w:lang w:eastAsia="zh-CN"/>
        </w:rPr>
        <w:t>LP-WUS MO(s)</w:t>
      </w:r>
      <w:r w:rsidRPr="00392A40">
        <w:rPr>
          <w:rFonts w:eastAsia="游明朝" w:cstheme="minorHAnsi"/>
        </w:rPr>
        <w:t xml:space="preserve"> at or after Time</w:t>
      </w:r>
      <w:r w:rsidRPr="00392A40">
        <w:rPr>
          <w:rFonts w:cstheme="minorHAnsi"/>
        </w:rPr>
        <w:t xml:space="preserve"> offset</w:t>
      </w:r>
      <w:r w:rsidRPr="00392A40">
        <w:rPr>
          <w:rFonts w:eastAsia="游明朝" w:cstheme="minorHAnsi"/>
        </w:rPr>
        <w:t xml:space="preserve">2. </w:t>
      </w:r>
    </w:p>
    <w:p w14:paraId="33B2D0C9" w14:textId="77777777" w:rsidR="00392A40" w:rsidRPr="00392A40" w:rsidRDefault="00392A40" w:rsidP="00392A40">
      <w:pPr>
        <w:widowControl/>
        <w:numPr>
          <w:ilvl w:val="3"/>
          <w:numId w:val="31"/>
        </w:numPr>
        <w:overflowPunct w:val="0"/>
        <w:rPr>
          <w:rFonts w:eastAsia="游明朝" w:cstheme="minorHAnsi"/>
        </w:rPr>
      </w:pPr>
      <w:r w:rsidRPr="00392A40">
        <w:rPr>
          <w:rFonts w:eastAsia="游明朝" w:cstheme="minorHAnsi"/>
        </w:rPr>
        <w:t>FFS: How to determine the value of Z</w:t>
      </w:r>
    </w:p>
    <w:p w14:paraId="6E009033" w14:textId="77777777" w:rsidR="00392A40" w:rsidRPr="00392A40" w:rsidRDefault="00392A40" w:rsidP="00392A40">
      <w:pPr>
        <w:widowControl/>
        <w:numPr>
          <w:ilvl w:val="2"/>
          <w:numId w:val="31"/>
        </w:numPr>
        <w:overflowPunct w:val="0"/>
        <w:rPr>
          <w:rFonts w:eastAsia="游明朝" w:cstheme="minorHAnsi"/>
        </w:rPr>
      </w:pPr>
      <w:r w:rsidRPr="00392A40">
        <w:rPr>
          <w:rFonts w:eastAsia="游明朝" w:cstheme="minorHAnsi"/>
        </w:rPr>
        <w:t>Time</w:t>
      </w:r>
      <w:r w:rsidRPr="00392A40">
        <w:rPr>
          <w:rFonts w:cstheme="minorHAnsi"/>
        </w:rPr>
        <w:t xml:space="preserve"> offset</w:t>
      </w:r>
      <w:r w:rsidRPr="00392A40">
        <w:rPr>
          <w:rFonts w:eastAsia="游明朝" w:cstheme="minorHAnsi"/>
        </w:rPr>
        <w:t>2 is RRC configured</w:t>
      </w:r>
    </w:p>
    <w:p w14:paraId="26A8E4EC" w14:textId="77777777" w:rsidR="00392A40" w:rsidRPr="00392A40" w:rsidRDefault="00392A40" w:rsidP="00392A40">
      <w:pPr>
        <w:widowControl/>
        <w:numPr>
          <w:ilvl w:val="1"/>
          <w:numId w:val="31"/>
        </w:numPr>
        <w:overflowPunct w:val="0"/>
        <w:rPr>
          <w:rFonts w:eastAsia="游明朝" w:cstheme="minorHAnsi"/>
        </w:rPr>
      </w:pPr>
      <w:r w:rsidRPr="00392A40">
        <w:rPr>
          <w:rFonts w:eastAsia="游明朝" w:cstheme="minorHAnsi"/>
        </w:rPr>
        <w:t xml:space="preserve">UE is not required to monitor LP-WUS during the X [slots/symbols] prior to the beginning of a slot where the UE would start the </w:t>
      </w:r>
      <w:proofErr w:type="spellStart"/>
      <w:r w:rsidRPr="00392A40">
        <w:rPr>
          <w:rFonts w:eastAsia="游明朝" w:cstheme="minorHAnsi"/>
          <w:i/>
        </w:rPr>
        <w:t>drx-onDurationTimer</w:t>
      </w:r>
      <w:proofErr w:type="spellEnd"/>
      <w:r w:rsidRPr="00392A40">
        <w:rPr>
          <w:rFonts w:eastAsia="游明朝" w:cstheme="minorHAnsi"/>
        </w:rPr>
        <w:t>. FFS: How X is determined.</w:t>
      </w:r>
    </w:p>
    <w:p w14:paraId="3862F6E5" w14:textId="77777777" w:rsidR="00392A40" w:rsidRPr="00392A40" w:rsidRDefault="00392A40" w:rsidP="00392A40">
      <w:pPr>
        <w:pStyle w:val="BodyText"/>
        <w:rPr>
          <w:rFonts w:cstheme="minorHAnsi"/>
        </w:rPr>
      </w:pPr>
    </w:p>
    <w:p w14:paraId="47A67BC5" w14:textId="77777777" w:rsidR="00392A40" w:rsidRPr="00392A40" w:rsidRDefault="00392A40" w:rsidP="00392A40">
      <w:pPr>
        <w:rPr>
          <w:rFonts w:cstheme="minorHAnsi"/>
          <w:b/>
          <w:bCs/>
          <w:lang w:eastAsia="zh-CN" w:bidi="ar"/>
        </w:rPr>
      </w:pPr>
      <w:r w:rsidRPr="00392A40">
        <w:rPr>
          <w:rFonts w:cstheme="minorHAnsi"/>
          <w:b/>
          <w:bCs/>
          <w:highlight w:val="green"/>
          <w:lang w:eastAsia="zh-CN" w:bidi="ar"/>
        </w:rPr>
        <w:t>Agreement</w:t>
      </w:r>
    </w:p>
    <w:p w14:paraId="58E70078" w14:textId="77777777" w:rsidR="00392A40" w:rsidRPr="00392A40" w:rsidRDefault="00392A40" w:rsidP="00392A40">
      <w:pPr>
        <w:overflowPunct w:val="0"/>
        <w:contextualSpacing/>
        <w:rPr>
          <w:rFonts w:cstheme="minorHAnsi"/>
          <w:lang w:eastAsia="zh-CN"/>
        </w:rPr>
      </w:pPr>
      <w:r w:rsidRPr="00392A40">
        <w:rPr>
          <w:rFonts w:cstheme="minorHAnsi"/>
          <w:lang w:eastAsia="zh-CN"/>
        </w:rPr>
        <w:t xml:space="preserve">For LP-WUS MOs in connected mode for Option 1-2, </w:t>
      </w:r>
      <w:r w:rsidRPr="00392A40">
        <w:rPr>
          <w:rFonts w:eastAsia="游明朝" w:cstheme="minorHAnsi"/>
        </w:rPr>
        <w:t>support A</w:t>
      </w:r>
      <w:r w:rsidRPr="00392A40">
        <w:rPr>
          <w:rFonts w:cstheme="minorHAnsi"/>
          <w:lang w:eastAsia="zh-CN"/>
        </w:rPr>
        <w:t>pproach 1:</w:t>
      </w:r>
    </w:p>
    <w:p w14:paraId="3109D582" w14:textId="77777777" w:rsidR="00392A40" w:rsidRPr="00392A40" w:rsidRDefault="00392A40" w:rsidP="00392A40">
      <w:pPr>
        <w:widowControl/>
        <w:numPr>
          <w:ilvl w:val="0"/>
          <w:numId w:val="12"/>
        </w:numPr>
        <w:contextualSpacing/>
        <w:rPr>
          <w:rFonts w:cstheme="minorHAnsi"/>
          <w:lang w:eastAsia="zh-CN"/>
        </w:rPr>
      </w:pPr>
      <w:r w:rsidRPr="00392A40">
        <w:rPr>
          <w:rFonts w:cstheme="minorHAnsi"/>
          <w:lang w:eastAsia="zh-CN"/>
        </w:rPr>
        <w:t>LP-WUS MOs, including periodicity and time offset</w:t>
      </w:r>
      <w:r w:rsidRPr="00392A40">
        <w:rPr>
          <w:rFonts w:eastAsia="游明朝" w:cstheme="minorHAnsi"/>
        </w:rPr>
        <w:t>3</w:t>
      </w:r>
      <w:r w:rsidRPr="00392A40">
        <w:rPr>
          <w:rFonts w:cstheme="minorHAnsi"/>
          <w:lang w:eastAsia="zh-CN"/>
        </w:rPr>
        <w:t>, are configured independently from the C-DRX periodicity/offset by new RRC parameter(s).</w:t>
      </w:r>
      <w:r w:rsidRPr="00392A40">
        <w:rPr>
          <w:rFonts w:eastAsia="游明朝" w:cstheme="minorHAnsi"/>
        </w:rPr>
        <w:t xml:space="preserve"> </w:t>
      </w:r>
    </w:p>
    <w:p w14:paraId="6150B4DD" w14:textId="77777777" w:rsidR="00392A40" w:rsidRPr="00392A40" w:rsidRDefault="00392A40" w:rsidP="00392A40">
      <w:pPr>
        <w:widowControl/>
        <w:numPr>
          <w:ilvl w:val="1"/>
          <w:numId w:val="12"/>
        </w:numPr>
        <w:contextualSpacing/>
        <w:rPr>
          <w:rFonts w:cstheme="minorHAnsi"/>
          <w:lang w:eastAsia="zh-CN"/>
        </w:rPr>
      </w:pPr>
      <w:r w:rsidRPr="00392A40">
        <w:rPr>
          <w:rFonts w:eastAsia="游明朝" w:cstheme="minorHAnsi"/>
        </w:rPr>
        <w:t>FFS one or multiple MOs per periodicity</w:t>
      </w:r>
    </w:p>
    <w:p w14:paraId="70377DEA" w14:textId="77777777" w:rsidR="00392A40" w:rsidRPr="00392A40" w:rsidRDefault="00392A40" w:rsidP="00392A40">
      <w:pPr>
        <w:widowControl/>
        <w:numPr>
          <w:ilvl w:val="0"/>
          <w:numId w:val="12"/>
        </w:numPr>
        <w:contextualSpacing/>
        <w:rPr>
          <w:rFonts w:eastAsia="游明朝" w:cstheme="minorHAnsi"/>
        </w:rPr>
      </w:pPr>
      <w:r w:rsidRPr="00392A40">
        <w:rPr>
          <w:rFonts w:cstheme="minorHAnsi"/>
          <w:lang w:eastAsia="zh-CN"/>
        </w:rPr>
        <w:t xml:space="preserve">UE monitors LP-WUS in the LP-WUS </w:t>
      </w:r>
      <w:r w:rsidRPr="00392A40">
        <w:rPr>
          <w:rFonts w:eastAsia="游明朝" w:cstheme="minorHAnsi"/>
        </w:rPr>
        <w:t xml:space="preserve">MOs </w:t>
      </w:r>
      <w:r w:rsidRPr="00392A40">
        <w:rPr>
          <w:rFonts w:cstheme="minorHAnsi"/>
          <w:lang w:eastAsia="zh-CN"/>
        </w:rPr>
        <w:t>and</w:t>
      </w:r>
      <w:r w:rsidRPr="00392A40">
        <w:rPr>
          <w:rFonts w:eastAsia="游明朝" w:cstheme="minorHAnsi"/>
        </w:rPr>
        <w:t xml:space="preserve">, if triggered to wake up, </w:t>
      </w:r>
      <w:r w:rsidRPr="00392A40">
        <w:rPr>
          <w:rFonts w:cstheme="minorHAnsi"/>
          <w:lang w:eastAsia="zh-CN"/>
        </w:rPr>
        <w:t>starts a new timer for PDCCH monitoring triggered by LP-WUS, after a time offset</w:t>
      </w:r>
      <w:r w:rsidRPr="00392A40">
        <w:rPr>
          <w:rFonts w:eastAsia="游明朝" w:cstheme="minorHAnsi"/>
        </w:rPr>
        <w:t>4</w:t>
      </w:r>
      <w:r w:rsidRPr="00392A40">
        <w:rPr>
          <w:rFonts w:cstheme="minorHAnsi"/>
          <w:lang w:eastAsia="zh-CN"/>
        </w:rPr>
        <w:t xml:space="preserve">. </w:t>
      </w:r>
    </w:p>
    <w:p w14:paraId="1BE66EF9" w14:textId="77777777" w:rsidR="00392A40" w:rsidRPr="00392A40" w:rsidRDefault="00392A40" w:rsidP="00392A40">
      <w:pPr>
        <w:widowControl/>
        <w:numPr>
          <w:ilvl w:val="1"/>
          <w:numId w:val="12"/>
        </w:numPr>
        <w:contextualSpacing/>
        <w:rPr>
          <w:rFonts w:eastAsia="游明朝" w:cstheme="minorHAnsi"/>
        </w:rPr>
      </w:pPr>
      <w:r w:rsidRPr="00392A40">
        <w:rPr>
          <w:rFonts w:eastAsia="游明朝" w:cstheme="minorHAnsi"/>
        </w:rPr>
        <w:t>The</w:t>
      </w:r>
      <w:r w:rsidRPr="00392A40">
        <w:rPr>
          <w:rFonts w:cstheme="minorHAnsi"/>
          <w:lang w:eastAsia="x-none"/>
        </w:rPr>
        <w:t xml:space="preserve"> time offset</w:t>
      </w:r>
      <w:r w:rsidRPr="00392A40">
        <w:rPr>
          <w:rFonts w:eastAsia="游明朝" w:cstheme="minorHAnsi"/>
        </w:rPr>
        <w:t>4</w:t>
      </w:r>
      <w:r w:rsidRPr="00392A40">
        <w:rPr>
          <w:rFonts w:cstheme="minorHAnsi"/>
          <w:lang w:eastAsia="x-none"/>
        </w:rPr>
        <w:t xml:space="preserve"> configured by the network indicating a time, after which the UE starts PDCCH monitoring via starting the new timer. </w:t>
      </w:r>
    </w:p>
    <w:p w14:paraId="723C0EC3" w14:textId="77777777" w:rsidR="00392A40" w:rsidRPr="00392A40" w:rsidRDefault="00392A40" w:rsidP="00392A40">
      <w:pPr>
        <w:widowControl/>
        <w:numPr>
          <w:ilvl w:val="1"/>
          <w:numId w:val="12"/>
        </w:numPr>
        <w:contextualSpacing/>
        <w:rPr>
          <w:rFonts w:eastAsia="游明朝" w:cstheme="minorHAnsi"/>
        </w:rPr>
      </w:pPr>
      <w:r w:rsidRPr="00392A40">
        <w:rPr>
          <w:rFonts w:eastAsia="游明朝" w:cstheme="minorHAnsi"/>
        </w:rPr>
        <w:t xml:space="preserve">FFS: Definition of time offset4 </w:t>
      </w:r>
    </w:p>
    <w:p w14:paraId="050F338C" w14:textId="77777777" w:rsidR="00392A40" w:rsidRPr="00392A40" w:rsidRDefault="00392A40" w:rsidP="00392A40">
      <w:pPr>
        <w:rPr>
          <w:rFonts w:cstheme="minorHAnsi"/>
          <w:lang w:eastAsia="zh-CN" w:bidi="ar"/>
        </w:rPr>
      </w:pPr>
    </w:p>
    <w:p w14:paraId="33393A22" w14:textId="77777777" w:rsidR="00392A40" w:rsidRPr="00392A40" w:rsidRDefault="00392A40" w:rsidP="00392A40">
      <w:pPr>
        <w:rPr>
          <w:rFonts w:cstheme="minorHAnsi"/>
          <w:b/>
          <w:bCs/>
          <w:lang w:eastAsia="zh-CN" w:bidi="ar"/>
        </w:rPr>
      </w:pPr>
      <w:r w:rsidRPr="00392A40">
        <w:rPr>
          <w:rFonts w:cstheme="minorHAnsi"/>
          <w:b/>
          <w:bCs/>
          <w:highlight w:val="green"/>
          <w:lang w:eastAsia="zh-CN" w:bidi="ar"/>
        </w:rPr>
        <w:t>Agreement</w:t>
      </w:r>
    </w:p>
    <w:p w14:paraId="3577EDA3" w14:textId="77777777" w:rsidR="00392A40" w:rsidRPr="00392A40" w:rsidRDefault="00392A40" w:rsidP="00392A40">
      <w:pPr>
        <w:widowControl/>
        <w:numPr>
          <w:ilvl w:val="0"/>
          <w:numId w:val="12"/>
        </w:numPr>
        <w:contextualSpacing/>
        <w:rPr>
          <w:rFonts w:cstheme="minorHAnsi"/>
          <w:lang w:eastAsia="x-none"/>
        </w:rPr>
      </w:pPr>
      <w:r w:rsidRPr="00392A40">
        <w:rPr>
          <w:rFonts w:cstheme="minorHAnsi"/>
          <w:lang w:eastAsia="x-none"/>
        </w:rPr>
        <w:t>For the X = [2, 3] candidate values for the UE capability report on the minimum time gap for each SCS, consider {0.25, 0.5, 1, 2, 3, 6, 10, 20, 30, 40}</w:t>
      </w:r>
      <w:proofErr w:type="spellStart"/>
      <w:r w:rsidRPr="00392A40">
        <w:rPr>
          <w:rFonts w:cstheme="minorHAnsi"/>
          <w:lang w:eastAsia="x-none"/>
        </w:rPr>
        <w:t>ms</w:t>
      </w:r>
      <w:proofErr w:type="spellEnd"/>
    </w:p>
    <w:p w14:paraId="54E46466" w14:textId="77777777" w:rsidR="00392A40" w:rsidRPr="00392A40" w:rsidRDefault="00392A40" w:rsidP="00392A40">
      <w:pPr>
        <w:widowControl/>
        <w:numPr>
          <w:ilvl w:val="1"/>
          <w:numId w:val="12"/>
        </w:numPr>
        <w:contextualSpacing/>
        <w:rPr>
          <w:rFonts w:cstheme="minorHAnsi"/>
          <w:lang w:eastAsia="x-none"/>
        </w:rPr>
      </w:pPr>
      <w:r w:rsidRPr="00392A40">
        <w:rPr>
          <w:rFonts w:cstheme="minorHAnsi"/>
          <w:lang w:eastAsia="x-none"/>
        </w:rPr>
        <w:t>Note: Other values are not precluded</w:t>
      </w:r>
    </w:p>
    <w:p w14:paraId="58EC8341" w14:textId="77777777" w:rsidR="00392A40" w:rsidRPr="00392A40" w:rsidRDefault="00392A40" w:rsidP="00392A40">
      <w:pPr>
        <w:widowControl/>
        <w:numPr>
          <w:ilvl w:val="1"/>
          <w:numId w:val="12"/>
        </w:numPr>
        <w:contextualSpacing/>
        <w:rPr>
          <w:rFonts w:cstheme="minorHAnsi"/>
          <w:lang w:eastAsia="x-none"/>
        </w:rPr>
      </w:pPr>
      <w:r w:rsidRPr="00392A40">
        <w:rPr>
          <w:rFonts w:cstheme="minorHAnsi"/>
          <w:lang w:eastAsia="x-none"/>
        </w:rPr>
        <w:t>Only for reported value of [20ms,] 30ms and 40ms (if supported), the reported values assume SSB periodicity of 20ms and ensures SSB(s) before PDCCH reception and during time gap</w:t>
      </w:r>
    </w:p>
    <w:p w14:paraId="04744B87" w14:textId="77777777" w:rsidR="00392A40" w:rsidRPr="00392A40" w:rsidRDefault="00392A40" w:rsidP="00392A40">
      <w:pPr>
        <w:widowControl/>
        <w:numPr>
          <w:ilvl w:val="2"/>
          <w:numId w:val="12"/>
        </w:numPr>
        <w:contextualSpacing/>
        <w:rPr>
          <w:rFonts w:cstheme="minorHAnsi"/>
          <w:lang w:eastAsia="x-none"/>
        </w:rPr>
      </w:pPr>
      <w:r w:rsidRPr="00392A40">
        <w:rPr>
          <w:rFonts w:cstheme="minorHAnsi"/>
          <w:lang w:eastAsia="x-none"/>
        </w:rPr>
        <w:t>FFS: translation of minimum time gap for different SSB periodicities including different candidates for different SSB periodicities</w:t>
      </w:r>
    </w:p>
    <w:p w14:paraId="7C8237A1" w14:textId="77777777" w:rsidR="00392A40" w:rsidRPr="00392A40" w:rsidRDefault="00392A40" w:rsidP="00392A40">
      <w:pPr>
        <w:widowControl/>
        <w:numPr>
          <w:ilvl w:val="1"/>
          <w:numId w:val="12"/>
        </w:numPr>
        <w:contextualSpacing/>
        <w:rPr>
          <w:rFonts w:cstheme="minorHAnsi"/>
          <w:lang w:eastAsia="x-none"/>
        </w:rPr>
      </w:pPr>
      <w:r w:rsidRPr="00392A40">
        <w:rPr>
          <w:rFonts w:cstheme="minorHAnsi"/>
          <w:lang w:eastAsia="x-none"/>
        </w:rPr>
        <w:lastRenderedPageBreak/>
        <w:t>FFS whether the same set of candidates are used for different SCSs</w:t>
      </w:r>
    </w:p>
    <w:p w14:paraId="2A9D2788" w14:textId="77777777" w:rsidR="00392A40" w:rsidRPr="00392A40" w:rsidRDefault="00392A40" w:rsidP="00392A40">
      <w:pPr>
        <w:widowControl/>
        <w:numPr>
          <w:ilvl w:val="1"/>
          <w:numId w:val="12"/>
        </w:numPr>
        <w:contextualSpacing/>
        <w:rPr>
          <w:rFonts w:cstheme="minorHAnsi"/>
          <w:lang w:eastAsia="x-none"/>
        </w:rPr>
      </w:pPr>
      <w:r w:rsidRPr="00392A40">
        <w:rPr>
          <w:rFonts w:cstheme="minorHAnsi"/>
          <w:lang w:eastAsia="x-none"/>
        </w:rPr>
        <w:t>FFS whether different values are selected for OOK-based WUR and OFDM-based WUR</w:t>
      </w:r>
    </w:p>
    <w:p w14:paraId="6A02529D" w14:textId="77777777" w:rsidR="00392A40" w:rsidRPr="00392A40" w:rsidRDefault="00392A40" w:rsidP="00392A40">
      <w:pPr>
        <w:widowControl/>
        <w:numPr>
          <w:ilvl w:val="1"/>
          <w:numId w:val="12"/>
        </w:numPr>
        <w:contextualSpacing/>
        <w:rPr>
          <w:rFonts w:cstheme="minorHAnsi"/>
          <w:lang w:eastAsia="x-none"/>
        </w:rPr>
      </w:pPr>
      <w:r w:rsidRPr="00392A40">
        <w:rPr>
          <w:rFonts w:cstheme="minorHAnsi"/>
          <w:lang w:eastAsia="x-none"/>
        </w:rPr>
        <w:t>FFS whether/how to consider the case of CA</w:t>
      </w:r>
    </w:p>
    <w:p w14:paraId="53D00CFD" w14:textId="45C65816" w:rsidR="00D87F38" w:rsidRPr="00392A40" w:rsidRDefault="00392A40" w:rsidP="00392A40">
      <w:pPr>
        <w:widowControl/>
        <w:numPr>
          <w:ilvl w:val="1"/>
          <w:numId w:val="12"/>
        </w:numPr>
        <w:contextualSpacing/>
        <w:rPr>
          <w:rFonts w:cstheme="minorHAnsi"/>
          <w:lang w:eastAsia="x-none"/>
        </w:rPr>
      </w:pPr>
      <w:r w:rsidRPr="00392A40">
        <w:rPr>
          <w:rFonts w:cstheme="minorHAnsi"/>
          <w:lang w:eastAsia="x-none"/>
        </w:rPr>
        <w:t>FFS: candidate values that can be indicated by UAI</w:t>
      </w:r>
    </w:p>
    <w:sectPr w:rsidR="00D87F38" w:rsidRPr="00392A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B66CA" w14:textId="77777777" w:rsidR="00295D71" w:rsidRDefault="00295D71">
      <w:r>
        <w:separator/>
      </w:r>
    </w:p>
  </w:endnote>
  <w:endnote w:type="continuationSeparator" w:id="0">
    <w:p w14:paraId="50B6ED4E" w14:textId="77777777" w:rsidR="00295D71" w:rsidRDefault="00295D71">
      <w:r>
        <w:continuationSeparator/>
      </w:r>
    </w:p>
  </w:endnote>
  <w:endnote w:type="continuationNotice" w:id="1">
    <w:p w14:paraId="5646B033" w14:textId="77777777" w:rsidR="00295D71" w:rsidRDefault="00295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ゴシック Medium">
    <w:panose1 w:val="020B0500000000000000"/>
    <w:charset w:val="80"/>
    <w:family w:val="modern"/>
    <w:pitch w:val="variable"/>
    <w:sig w:usb0="E00002FF" w:usb1="2AC7FDFF" w:usb2="00000016" w:usb3="00000000" w:csb0="0002009F" w:csb1="00000000"/>
  </w:font>
  <w:font w:name="BIZ UDPゴシック">
    <w:altName w:val="Yu Gothic"/>
    <w:panose1 w:val="020B0400000000000000"/>
    <w:charset w:val="80"/>
    <w:family w:val="moder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74F2B" w14:textId="77777777" w:rsidR="00295D71" w:rsidRDefault="00295D71">
      <w:r>
        <w:separator/>
      </w:r>
    </w:p>
  </w:footnote>
  <w:footnote w:type="continuationSeparator" w:id="0">
    <w:p w14:paraId="7599B0B2" w14:textId="77777777" w:rsidR="00295D71" w:rsidRDefault="00295D71">
      <w:r>
        <w:continuationSeparator/>
      </w:r>
    </w:p>
  </w:footnote>
  <w:footnote w:type="continuationNotice" w:id="1">
    <w:p w14:paraId="78C641E0" w14:textId="77777777" w:rsidR="00295D71" w:rsidRDefault="00295D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50E6F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0F5A6B"/>
    <w:multiLevelType w:val="hybridMultilevel"/>
    <w:tmpl w:val="122A3456"/>
    <w:lvl w:ilvl="0" w:tplc="33746FCE">
      <w:start w:val="1"/>
      <w:numFmt w:val="bullet"/>
      <w:lvlText w:val=""/>
      <w:lvlJc w:val="left"/>
      <w:pPr>
        <w:tabs>
          <w:tab w:val="num" w:pos="720"/>
        </w:tabs>
        <w:ind w:left="720" w:hanging="360"/>
      </w:pPr>
      <w:rPr>
        <w:rFonts w:ascii="Wingdings" w:hAnsi="Wingdings" w:hint="default"/>
      </w:rPr>
    </w:lvl>
    <w:lvl w:ilvl="1" w:tplc="9C40D71E">
      <w:numFmt w:val="bullet"/>
      <w:lvlText w:val=""/>
      <w:lvlJc w:val="left"/>
      <w:pPr>
        <w:tabs>
          <w:tab w:val="num" w:pos="1440"/>
        </w:tabs>
        <w:ind w:left="1440" w:hanging="360"/>
      </w:pPr>
      <w:rPr>
        <w:rFonts w:ascii="Wingdings" w:hAnsi="Wingdings" w:hint="default"/>
      </w:rPr>
    </w:lvl>
    <w:lvl w:ilvl="2" w:tplc="25741FDA" w:tentative="1">
      <w:start w:val="1"/>
      <w:numFmt w:val="bullet"/>
      <w:lvlText w:val=""/>
      <w:lvlJc w:val="left"/>
      <w:pPr>
        <w:tabs>
          <w:tab w:val="num" w:pos="2160"/>
        </w:tabs>
        <w:ind w:left="2160" w:hanging="360"/>
      </w:pPr>
      <w:rPr>
        <w:rFonts w:ascii="Wingdings" w:hAnsi="Wingdings" w:hint="default"/>
      </w:rPr>
    </w:lvl>
    <w:lvl w:ilvl="3" w:tplc="6122C236" w:tentative="1">
      <w:start w:val="1"/>
      <w:numFmt w:val="bullet"/>
      <w:lvlText w:val=""/>
      <w:lvlJc w:val="left"/>
      <w:pPr>
        <w:tabs>
          <w:tab w:val="num" w:pos="2880"/>
        </w:tabs>
        <w:ind w:left="2880" w:hanging="360"/>
      </w:pPr>
      <w:rPr>
        <w:rFonts w:ascii="Wingdings" w:hAnsi="Wingdings" w:hint="default"/>
      </w:rPr>
    </w:lvl>
    <w:lvl w:ilvl="4" w:tplc="22487324" w:tentative="1">
      <w:start w:val="1"/>
      <w:numFmt w:val="bullet"/>
      <w:lvlText w:val=""/>
      <w:lvlJc w:val="left"/>
      <w:pPr>
        <w:tabs>
          <w:tab w:val="num" w:pos="3600"/>
        </w:tabs>
        <w:ind w:left="3600" w:hanging="360"/>
      </w:pPr>
      <w:rPr>
        <w:rFonts w:ascii="Wingdings" w:hAnsi="Wingdings" w:hint="default"/>
      </w:rPr>
    </w:lvl>
    <w:lvl w:ilvl="5" w:tplc="BD7E21D0" w:tentative="1">
      <w:start w:val="1"/>
      <w:numFmt w:val="bullet"/>
      <w:lvlText w:val=""/>
      <w:lvlJc w:val="left"/>
      <w:pPr>
        <w:tabs>
          <w:tab w:val="num" w:pos="4320"/>
        </w:tabs>
        <w:ind w:left="4320" w:hanging="360"/>
      </w:pPr>
      <w:rPr>
        <w:rFonts w:ascii="Wingdings" w:hAnsi="Wingdings" w:hint="default"/>
      </w:rPr>
    </w:lvl>
    <w:lvl w:ilvl="6" w:tplc="8E8637F4" w:tentative="1">
      <w:start w:val="1"/>
      <w:numFmt w:val="bullet"/>
      <w:lvlText w:val=""/>
      <w:lvlJc w:val="left"/>
      <w:pPr>
        <w:tabs>
          <w:tab w:val="num" w:pos="5040"/>
        </w:tabs>
        <w:ind w:left="5040" w:hanging="360"/>
      </w:pPr>
      <w:rPr>
        <w:rFonts w:ascii="Wingdings" w:hAnsi="Wingdings" w:hint="default"/>
      </w:rPr>
    </w:lvl>
    <w:lvl w:ilvl="7" w:tplc="EE329A0A" w:tentative="1">
      <w:start w:val="1"/>
      <w:numFmt w:val="bullet"/>
      <w:lvlText w:val=""/>
      <w:lvlJc w:val="left"/>
      <w:pPr>
        <w:tabs>
          <w:tab w:val="num" w:pos="5760"/>
        </w:tabs>
        <w:ind w:left="5760" w:hanging="360"/>
      </w:pPr>
      <w:rPr>
        <w:rFonts w:ascii="Wingdings" w:hAnsi="Wingdings" w:hint="default"/>
      </w:rPr>
    </w:lvl>
    <w:lvl w:ilvl="8" w:tplc="0C3CCC4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83B49"/>
    <w:multiLevelType w:val="hybridMultilevel"/>
    <w:tmpl w:val="3AFE86F6"/>
    <w:lvl w:ilvl="0" w:tplc="2FFE8A96">
      <w:start w:val="1"/>
      <w:numFmt w:val="bullet"/>
      <w:lvlText w:val=""/>
      <w:lvlJc w:val="left"/>
      <w:pPr>
        <w:tabs>
          <w:tab w:val="num" w:pos="720"/>
        </w:tabs>
        <w:ind w:left="720" w:hanging="360"/>
      </w:pPr>
      <w:rPr>
        <w:rFonts w:ascii="Wingdings" w:hAnsi="Wingdings" w:hint="default"/>
      </w:rPr>
    </w:lvl>
    <w:lvl w:ilvl="1" w:tplc="00A075DE" w:tentative="1">
      <w:start w:val="1"/>
      <w:numFmt w:val="bullet"/>
      <w:lvlText w:val=""/>
      <w:lvlJc w:val="left"/>
      <w:pPr>
        <w:tabs>
          <w:tab w:val="num" w:pos="1440"/>
        </w:tabs>
        <w:ind w:left="1440" w:hanging="360"/>
      </w:pPr>
      <w:rPr>
        <w:rFonts w:ascii="Wingdings" w:hAnsi="Wingdings" w:hint="default"/>
      </w:rPr>
    </w:lvl>
    <w:lvl w:ilvl="2" w:tplc="4712DB9E">
      <w:start w:val="1"/>
      <w:numFmt w:val="bullet"/>
      <w:lvlText w:val=""/>
      <w:lvlJc w:val="left"/>
      <w:pPr>
        <w:tabs>
          <w:tab w:val="num" w:pos="2160"/>
        </w:tabs>
        <w:ind w:left="2160" w:hanging="360"/>
      </w:pPr>
      <w:rPr>
        <w:rFonts w:ascii="Wingdings" w:hAnsi="Wingdings" w:hint="default"/>
      </w:rPr>
    </w:lvl>
    <w:lvl w:ilvl="3" w:tplc="F4D2D00E" w:tentative="1">
      <w:start w:val="1"/>
      <w:numFmt w:val="bullet"/>
      <w:lvlText w:val=""/>
      <w:lvlJc w:val="left"/>
      <w:pPr>
        <w:tabs>
          <w:tab w:val="num" w:pos="2880"/>
        </w:tabs>
        <w:ind w:left="2880" w:hanging="360"/>
      </w:pPr>
      <w:rPr>
        <w:rFonts w:ascii="Wingdings" w:hAnsi="Wingdings" w:hint="default"/>
      </w:rPr>
    </w:lvl>
    <w:lvl w:ilvl="4" w:tplc="4F1098B2" w:tentative="1">
      <w:start w:val="1"/>
      <w:numFmt w:val="bullet"/>
      <w:lvlText w:val=""/>
      <w:lvlJc w:val="left"/>
      <w:pPr>
        <w:tabs>
          <w:tab w:val="num" w:pos="3600"/>
        </w:tabs>
        <w:ind w:left="3600" w:hanging="360"/>
      </w:pPr>
      <w:rPr>
        <w:rFonts w:ascii="Wingdings" w:hAnsi="Wingdings" w:hint="default"/>
      </w:rPr>
    </w:lvl>
    <w:lvl w:ilvl="5" w:tplc="507AC668" w:tentative="1">
      <w:start w:val="1"/>
      <w:numFmt w:val="bullet"/>
      <w:lvlText w:val=""/>
      <w:lvlJc w:val="left"/>
      <w:pPr>
        <w:tabs>
          <w:tab w:val="num" w:pos="4320"/>
        </w:tabs>
        <w:ind w:left="4320" w:hanging="360"/>
      </w:pPr>
      <w:rPr>
        <w:rFonts w:ascii="Wingdings" w:hAnsi="Wingdings" w:hint="default"/>
      </w:rPr>
    </w:lvl>
    <w:lvl w:ilvl="6" w:tplc="FDD0E258" w:tentative="1">
      <w:start w:val="1"/>
      <w:numFmt w:val="bullet"/>
      <w:lvlText w:val=""/>
      <w:lvlJc w:val="left"/>
      <w:pPr>
        <w:tabs>
          <w:tab w:val="num" w:pos="5040"/>
        </w:tabs>
        <w:ind w:left="5040" w:hanging="360"/>
      </w:pPr>
      <w:rPr>
        <w:rFonts w:ascii="Wingdings" w:hAnsi="Wingdings" w:hint="default"/>
      </w:rPr>
    </w:lvl>
    <w:lvl w:ilvl="7" w:tplc="D9EE2A02" w:tentative="1">
      <w:start w:val="1"/>
      <w:numFmt w:val="bullet"/>
      <w:lvlText w:val=""/>
      <w:lvlJc w:val="left"/>
      <w:pPr>
        <w:tabs>
          <w:tab w:val="num" w:pos="5760"/>
        </w:tabs>
        <w:ind w:left="5760" w:hanging="360"/>
      </w:pPr>
      <w:rPr>
        <w:rFonts w:ascii="Wingdings" w:hAnsi="Wingdings" w:hint="default"/>
      </w:rPr>
    </w:lvl>
    <w:lvl w:ilvl="8" w:tplc="F282F1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E4B1B"/>
    <w:multiLevelType w:val="hybridMultilevel"/>
    <w:tmpl w:val="4050BBB6"/>
    <w:lvl w:ilvl="0" w:tplc="9E50E992">
      <w:start w:val="3"/>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96549C"/>
    <w:multiLevelType w:val="hybridMultilevel"/>
    <w:tmpl w:val="F3C68876"/>
    <w:lvl w:ilvl="0" w:tplc="DA50ED7A">
      <w:start w:val="3"/>
      <w:numFmt w:val="bullet"/>
      <w:lvlText w:val="-"/>
      <w:lvlJc w:val="left"/>
      <w:pPr>
        <w:ind w:left="717" w:hanging="360"/>
      </w:pPr>
      <w:rPr>
        <w:rFonts w:ascii="Calibri" w:eastAsia="ＭＳ 明朝" w:hAnsi="Calibri" w:cs="Calibri" w:hint="default"/>
      </w:rPr>
    </w:lvl>
    <w:lvl w:ilvl="1" w:tplc="0409000B">
      <w:start w:val="1"/>
      <w:numFmt w:val="bullet"/>
      <w:lvlText w:val=""/>
      <w:lvlJc w:val="left"/>
      <w:pPr>
        <w:ind w:left="1237" w:hanging="440"/>
      </w:pPr>
      <w:rPr>
        <w:rFonts w:ascii="Wingdings" w:hAnsi="Wingdings" w:hint="default"/>
      </w:rPr>
    </w:lvl>
    <w:lvl w:ilvl="2" w:tplc="0409000D">
      <w:start w:val="1"/>
      <w:numFmt w:val="bullet"/>
      <w:lvlText w:val=""/>
      <w:lvlJc w:val="left"/>
      <w:pPr>
        <w:ind w:left="1677" w:hanging="440"/>
      </w:pPr>
      <w:rPr>
        <w:rFonts w:ascii="Wingdings" w:hAnsi="Wingdings" w:hint="default"/>
      </w:rPr>
    </w:lvl>
    <w:lvl w:ilvl="3" w:tplc="04090001" w:tentative="1">
      <w:start w:val="1"/>
      <w:numFmt w:val="bullet"/>
      <w:lvlText w:val=""/>
      <w:lvlJc w:val="left"/>
      <w:pPr>
        <w:ind w:left="2117" w:hanging="440"/>
      </w:pPr>
      <w:rPr>
        <w:rFonts w:ascii="Wingdings" w:hAnsi="Wingdings" w:hint="default"/>
      </w:rPr>
    </w:lvl>
    <w:lvl w:ilvl="4" w:tplc="0409000B" w:tentative="1">
      <w:start w:val="1"/>
      <w:numFmt w:val="bullet"/>
      <w:lvlText w:val=""/>
      <w:lvlJc w:val="left"/>
      <w:pPr>
        <w:ind w:left="2557" w:hanging="440"/>
      </w:pPr>
      <w:rPr>
        <w:rFonts w:ascii="Wingdings" w:hAnsi="Wingdings" w:hint="default"/>
      </w:rPr>
    </w:lvl>
    <w:lvl w:ilvl="5" w:tplc="0409000D" w:tentative="1">
      <w:start w:val="1"/>
      <w:numFmt w:val="bullet"/>
      <w:lvlText w:val=""/>
      <w:lvlJc w:val="left"/>
      <w:pPr>
        <w:ind w:left="2997" w:hanging="440"/>
      </w:pPr>
      <w:rPr>
        <w:rFonts w:ascii="Wingdings" w:hAnsi="Wingdings" w:hint="default"/>
      </w:rPr>
    </w:lvl>
    <w:lvl w:ilvl="6" w:tplc="04090001" w:tentative="1">
      <w:start w:val="1"/>
      <w:numFmt w:val="bullet"/>
      <w:lvlText w:val=""/>
      <w:lvlJc w:val="left"/>
      <w:pPr>
        <w:ind w:left="3437" w:hanging="440"/>
      </w:pPr>
      <w:rPr>
        <w:rFonts w:ascii="Wingdings" w:hAnsi="Wingdings" w:hint="default"/>
      </w:rPr>
    </w:lvl>
    <w:lvl w:ilvl="7" w:tplc="0409000B" w:tentative="1">
      <w:start w:val="1"/>
      <w:numFmt w:val="bullet"/>
      <w:lvlText w:val=""/>
      <w:lvlJc w:val="left"/>
      <w:pPr>
        <w:ind w:left="3877" w:hanging="440"/>
      </w:pPr>
      <w:rPr>
        <w:rFonts w:ascii="Wingdings" w:hAnsi="Wingdings" w:hint="default"/>
      </w:rPr>
    </w:lvl>
    <w:lvl w:ilvl="8" w:tplc="0409000D" w:tentative="1">
      <w:start w:val="1"/>
      <w:numFmt w:val="bullet"/>
      <w:lvlText w:val=""/>
      <w:lvlJc w:val="left"/>
      <w:pPr>
        <w:ind w:left="4317" w:hanging="440"/>
      </w:pPr>
      <w:rPr>
        <w:rFonts w:ascii="Wingdings" w:hAnsi="Wingdings" w:hint="default"/>
      </w:rPr>
    </w:lvl>
  </w:abstractNum>
  <w:abstractNum w:abstractNumId="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4F745E"/>
    <w:multiLevelType w:val="hybridMultilevel"/>
    <w:tmpl w:val="53ECE22C"/>
    <w:lvl w:ilvl="0" w:tplc="D46CE90E">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D16F4A"/>
    <w:multiLevelType w:val="hybridMultilevel"/>
    <w:tmpl w:val="1068A18E"/>
    <w:lvl w:ilvl="0" w:tplc="0134795A">
      <w:numFmt w:val="bullet"/>
      <w:lvlText w:val="-"/>
      <w:lvlJc w:val="left"/>
      <w:pPr>
        <w:ind w:left="468" w:hanging="360"/>
      </w:pPr>
      <w:rPr>
        <w:rFonts w:ascii="Calibri" w:eastAsia="ＭＳ 明朝" w:hAnsi="Calibri" w:cs="Calibri" w:hint="default"/>
      </w:rPr>
    </w:lvl>
    <w:lvl w:ilvl="1" w:tplc="0409000B" w:tentative="1">
      <w:start w:val="1"/>
      <w:numFmt w:val="bullet"/>
      <w:lvlText w:val=""/>
      <w:lvlJc w:val="left"/>
      <w:pPr>
        <w:ind w:left="988" w:hanging="440"/>
      </w:pPr>
      <w:rPr>
        <w:rFonts w:ascii="Wingdings" w:hAnsi="Wingdings" w:hint="default"/>
      </w:rPr>
    </w:lvl>
    <w:lvl w:ilvl="2" w:tplc="0409000D"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B" w:tentative="1">
      <w:start w:val="1"/>
      <w:numFmt w:val="bullet"/>
      <w:lvlText w:val=""/>
      <w:lvlJc w:val="left"/>
      <w:pPr>
        <w:ind w:left="2308" w:hanging="440"/>
      </w:pPr>
      <w:rPr>
        <w:rFonts w:ascii="Wingdings" w:hAnsi="Wingdings" w:hint="default"/>
      </w:rPr>
    </w:lvl>
    <w:lvl w:ilvl="5" w:tplc="0409000D"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B" w:tentative="1">
      <w:start w:val="1"/>
      <w:numFmt w:val="bullet"/>
      <w:lvlText w:val=""/>
      <w:lvlJc w:val="left"/>
      <w:pPr>
        <w:ind w:left="3628" w:hanging="440"/>
      </w:pPr>
      <w:rPr>
        <w:rFonts w:ascii="Wingdings" w:hAnsi="Wingdings" w:hint="default"/>
      </w:rPr>
    </w:lvl>
    <w:lvl w:ilvl="8" w:tplc="0409000D" w:tentative="1">
      <w:start w:val="1"/>
      <w:numFmt w:val="bullet"/>
      <w:lvlText w:val=""/>
      <w:lvlJc w:val="left"/>
      <w:pPr>
        <w:ind w:left="4068" w:hanging="440"/>
      </w:pPr>
      <w:rPr>
        <w:rFonts w:ascii="Wingdings" w:hAnsi="Wingdings" w:hint="default"/>
      </w:rPr>
    </w:lvl>
  </w:abstractNum>
  <w:abstractNum w:abstractNumId="1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7BA791C"/>
    <w:multiLevelType w:val="multilevel"/>
    <w:tmpl w:val="CFA20C2E"/>
    <w:lvl w:ilvl="0">
      <w:start w:val="1"/>
      <w:numFmt w:val="bullet"/>
      <w:lvlText w:val=""/>
      <w:lvlJc w:val="left"/>
      <w:pPr>
        <w:tabs>
          <w:tab w:val="num" w:pos="630"/>
        </w:tabs>
        <w:ind w:left="630" w:hanging="360"/>
      </w:pPr>
      <w:rPr>
        <w:rFonts w:ascii="Symbol" w:hAnsi="Symbol" w:hint="default"/>
        <w:sz w:val="20"/>
      </w:rPr>
    </w:lvl>
    <w:lvl w:ilvl="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9B50D3"/>
    <w:multiLevelType w:val="hybridMultilevel"/>
    <w:tmpl w:val="6352B35E"/>
    <w:lvl w:ilvl="0" w:tplc="3D1E122C">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C995F77"/>
    <w:multiLevelType w:val="hybridMultilevel"/>
    <w:tmpl w:val="47DC2F62"/>
    <w:lvl w:ilvl="0" w:tplc="431029BE">
      <w:start w:val="1"/>
      <w:numFmt w:val="bullet"/>
      <w:lvlText w:val=""/>
      <w:lvlJc w:val="left"/>
      <w:pPr>
        <w:tabs>
          <w:tab w:val="num" w:pos="720"/>
        </w:tabs>
        <w:ind w:left="720" w:hanging="360"/>
      </w:pPr>
      <w:rPr>
        <w:rFonts w:ascii="Symbol" w:hAnsi="Symbol" w:hint="default"/>
      </w:rPr>
    </w:lvl>
    <w:lvl w:ilvl="1" w:tplc="A5D8E004" w:tentative="1">
      <w:start w:val="1"/>
      <w:numFmt w:val="bullet"/>
      <w:lvlText w:val=""/>
      <w:lvlJc w:val="left"/>
      <w:pPr>
        <w:tabs>
          <w:tab w:val="num" w:pos="1440"/>
        </w:tabs>
        <w:ind w:left="1440" w:hanging="360"/>
      </w:pPr>
      <w:rPr>
        <w:rFonts w:ascii="Symbol" w:hAnsi="Symbol" w:hint="default"/>
      </w:rPr>
    </w:lvl>
    <w:lvl w:ilvl="2" w:tplc="ADCE6E6E" w:tentative="1">
      <w:start w:val="1"/>
      <w:numFmt w:val="bullet"/>
      <w:lvlText w:val=""/>
      <w:lvlJc w:val="left"/>
      <w:pPr>
        <w:tabs>
          <w:tab w:val="num" w:pos="2160"/>
        </w:tabs>
        <w:ind w:left="2160" w:hanging="360"/>
      </w:pPr>
      <w:rPr>
        <w:rFonts w:ascii="Symbol" w:hAnsi="Symbol" w:hint="default"/>
      </w:rPr>
    </w:lvl>
    <w:lvl w:ilvl="3" w:tplc="F5C42996" w:tentative="1">
      <w:start w:val="1"/>
      <w:numFmt w:val="bullet"/>
      <w:lvlText w:val=""/>
      <w:lvlJc w:val="left"/>
      <w:pPr>
        <w:tabs>
          <w:tab w:val="num" w:pos="2880"/>
        </w:tabs>
        <w:ind w:left="2880" w:hanging="360"/>
      </w:pPr>
      <w:rPr>
        <w:rFonts w:ascii="Symbol" w:hAnsi="Symbol" w:hint="default"/>
      </w:rPr>
    </w:lvl>
    <w:lvl w:ilvl="4" w:tplc="C964961C" w:tentative="1">
      <w:start w:val="1"/>
      <w:numFmt w:val="bullet"/>
      <w:lvlText w:val=""/>
      <w:lvlJc w:val="left"/>
      <w:pPr>
        <w:tabs>
          <w:tab w:val="num" w:pos="3600"/>
        </w:tabs>
        <w:ind w:left="3600" w:hanging="360"/>
      </w:pPr>
      <w:rPr>
        <w:rFonts w:ascii="Symbol" w:hAnsi="Symbol" w:hint="default"/>
      </w:rPr>
    </w:lvl>
    <w:lvl w:ilvl="5" w:tplc="2A161A68" w:tentative="1">
      <w:start w:val="1"/>
      <w:numFmt w:val="bullet"/>
      <w:lvlText w:val=""/>
      <w:lvlJc w:val="left"/>
      <w:pPr>
        <w:tabs>
          <w:tab w:val="num" w:pos="4320"/>
        </w:tabs>
        <w:ind w:left="4320" w:hanging="360"/>
      </w:pPr>
      <w:rPr>
        <w:rFonts w:ascii="Symbol" w:hAnsi="Symbol" w:hint="default"/>
      </w:rPr>
    </w:lvl>
    <w:lvl w:ilvl="6" w:tplc="66AEA5DA" w:tentative="1">
      <w:start w:val="1"/>
      <w:numFmt w:val="bullet"/>
      <w:lvlText w:val=""/>
      <w:lvlJc w:val="left"/>
      <w:pPr>
        <w:tabs>
          <w:tab w:val="num" w:pos="5040"/>
        </w:tabs>
        <w:ind w:left="5040" w:hanging="360"/>
      </w:pPr>
      <w:rPr>
        <w:rFonts w:ascii="Symbol" w:hAnsi="Symbol" w:hint="default"/>
      </w:rPr>
    </w:lvl>
    <w:lvl w:ilvl="7" w:tplc="1B108B22" w:tentative="1">
      <w:start w:val="1"/>
      <w:numFmt w:val="bullet"/>
      <w:lvlText w:val=""/>
      <w:lvlJc w:val="left"/>
      <w:pPr>
        <w:tabs>
          <w:tab w:val="num" w:pos="5760"/>
        </w:tabs>
        <w:ind w:left="5760" w:hanging="360"/>
      </w:pPr>
      <w:rPr>
        <w:rFonts w:ascii="Symbol" w:hAnsi="Symbol" w:hint="default"/>
      </w:rPr>
    </w:lvl>
    <w:lvl w:ilvl="8" w:tplc="17B01C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327739"/>
    <w:multiLevelType w:val="hybridMultilevel"/>
    <w:tmpl w:val="1AFC80DA"/>
    <w:lvl w:ilvl="0" w:tplc="153A95AA">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AC745D0"/>
    <w:multiLevelType w:val="hybridMultilevel"/>
    <w:tmpl w:val="04BAAD28"/>
    <w:lvl w:ilvl="0" w:tplc="0409000B">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064297"/>
    <w:multiLevelType w:val="hybridMultilevel"/>
    <w:tmpl w:val="924CE47C"/>
    <w:lvl w:ilvl="0" w:tplc="196CC204">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9" w15:restartNumberingAfterBreak="0">
    <w:nsid w:val="7054112A"/>
    <w:multiLevelType w:val="hybridMultilevel"/>
    <w:tmpl w:val="4CFA7048"/>
    <w:lvl w:ilvl="0" w:tplc="F0BA9052">
      <w:start w:val="1"/>
      <w:numFmt w:val="bullet"/>
      <w:lvlText w:val=""/>
      <w:lvlJc w:val="left"/>
      <w:pPr>
        <w:tabs>
          <w:tab w:val="num" w:pos="720"/>
        </w:tabs>
        <w:ind w:left="720" w:hanging="360"/>
      </w:pPr>
      <w:rPr>
        <w:rFonts w:ascii="Wingdings" w:hAnsi="Wingdings" w:hint="default"/>
      </w:rPr>
    </w:lvl>
    <w:lvl w:ilvl="1" w:tplc="4482C3AA">
      <w:numFmt w:val="bullet"/>
      <w:lvlText w:val=""/>
      <w:lvlJc w:val="left"/>
      <w:pPr>
        <w:tabs>
          <w:tab w:val="num" w:pos="1440"/>
        </w:tabs>
        <w:ind w:left="1440" w:hanging="360"/>
      </w:pPr>
      <w:rPr>
        <w:rFonts w:ascii="Wingdings" w:hAnsi="Wingdings" w:hint="default"/>
      </w:rPr>
    </w:lvl>
    <w:lvl w:ilvl="2" w:tplc="FE6C03EC" w:tentative="1">
      <w:start w:val="1"/>
      <w:numFmt w:val="bullet"/>
      <w:lvlText w:val=""/>
      <w:lvlJc w:val="left"/>
      <w:pPr>
        <w:tabs>
          <w:tab w:val="num" w:pos="2160"/>
        </w:tabs>
        <w:ind w:left="2160" w:hanging="360"/>
      </w:pPr>
      <w:rPr>
        <w:rFonts w:ascii="Wingdings" w:hAnsi="Wingdings" w:hint="default"/>
      </w:rPr>
    </w:lvl>
    <w:lvl w:ilvl="3" w:tplc="E36C5B38" w:tentative="1">
      <w:start w:val="1"/>
      <w:numFmt w:val="bullet"/>
      <w:lvlText w:val=""/>
      <w:lvlJc w:val="left"/>
      <w:pPr>
        <w:tabs>
          <w:tab w:val="num" w:pos="2880"/>
        </w:tabs>
        <w:ind w:left="2880" w:hanging="360"/>
      </w:pPr>
      <w:rPr>
        <w:rFonts w:ascii="Wingdings" w:hAnsi="Wingdings" w:hint="default"/>
      </w:rPr>
    </w:lvl>
    <w:lvl w:ilvl="4" w:tplc="EC86746A" w:tentative="1">
      <w:start w:val="1"/>
      <w:numFmt w:val="bullet"/>
      <w:lvlText w:val=""/>
      <w:lvlJc w:val="left"/>
      <w:pPr>
        <w:tabs>
          <w:tab w:val="num" w:pos="3600"/>
        </w:tabs>
        <w:ind w:left="3600" w:hanging="360"/>
      </w:pPr>
      <w:rPr>
        <w:rFonts w:ascii="Wingdings" w:hAnsi="Wingdings" w:hint="default"/>
      </w:rPr>
    </w:lvl>
    <w:lvl w:ilvl="5" w:tplc="630671BE" w:tentative="1">
      <w:start w:val="1"/>
      <w:numFmt w:val="bullet"/>
      <w:lvlText w:val=""/>
      <w:lvlJc w:val="left"/>
      <w:pPr>
        <w:tabs>
          <w:tab w:val="num" w:pos="4320"/>
        </w:tabs>
        <w:ind w:left="4320" w:hanging="360"/>
      </w:pPr>
      <w:rPr>
        <w:rFonts w:ascii="Wingdings" w:hAnsi="Wingdings" w:hint="default"/>
      </w:rPr>
    </w:lvl>
    <w:lvl w:ilvl="6" w:tplc="1D78E404" w:tentative="1">
      <w:start w:val="1"/>
      <w:numFmt w:val="bullet"/>
      <w:lvlText w:val=""/>
      <w:lvlJc w:val="left"/>
      <w:pPr>
        <w:tabs>
          <w:tab w:val="num" w:pos="5040"/>
        </w:tabs>
        <w:ind w:left="5040" w:hanging="360"/>
      </w:pPr>
      <w:rPr>
        <w:rFonts w:ascii="Wingdings" w:hAnsi="Wingdings" w:hint="default"/>
      </w:rPr>
    </w:lvl>
    <w:lvl w:ilvl="7" w:tplc="F2B01336" w:tentative="1">
      <w:start w:val="1"/>
      <w:numFmt w:val="bullet"/>
      <w:lvlText w:val=""/>
      <w:lvlJc w:val="left"/>
      <w:pPr>
        <w:tabs>
          <w:tab w:val="num" w:pos="5760"/>
        </w:tabs>
        <w:ind w:left="5760" w:hanging="360"/>
      </w:pPr>
      <w:rPr>
        <w:rFonts w:ascii="Wingdings" w:hAnsi="Wingdings" w:hint="default"/>
      </w:rPr>
    </w:lvl>
    <w:lvl w:ilvl="8" w:tplc="6A1ACC8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D31851"/>
    <w:multiLevelType w:val="hybridMultilevel"/>
    <w:tmpl w:val="17C2BD1C"/>
    <w:lvl w:ilvl="0" w:tplc="75C6D04A">
      <w:start w:val="1"/>
      <w:numFmt w:val="bullet"/>
      <w:lvlText w:val=""/>
      <w:lvlJc w:val="left"/>
      <w:pPr>
        <w:tabs>
          <w:tab w:val="num" w:pos="720"/>
        </w:tabs>
        <w:ind w:left="720" w:hanging="360"/>
      </w:pPr>
      <w:rPr>
        <w:rFonts w:ascii="Wingdings" w:hAnsi="Wingdings" w:hint="default"/>
      </w:rPr>
    </w:lvl>
    <w:lvl w:ilvl="1" w:tplc="5F7EE828">
      <w:numFmt w:val="bullet"/>
      <w:lvlText w:val=""/>
      <w:lvlJc w:val="left"/>
      <w:pPr>
        <w:tabs>
          <w:tab w:val="num" w:pos="1440"/>
        </w:tabs>
        <w:ind w:left="1440" w:hanging="360"/>
      </w:pPr>
      <w:rPr>
        <w:rFonts w:ascii="Wingdings" w:hAnsi="Wingdings" w:hint="default"/>
      </w:rPr>
    </w:lvl>
    <w:lvl w:ilvl="2" w:tplc="F91AFB56" w:tentative="1">
      <w:start w:val="1"/>
      <w:numFmt w:val="bullet"/>
      <w:lvlText w:val=""/>
      <w:lvlJc w:val="left"/>
      <w:pPr>
        <w:tabs>
          <w:tab w:val="num" w:pos="2160"/>
        </w:tabs>
        <w:ind w:left="2160" w:hanging="360"/>
      </w:pPr>
      <w:rPr>
        <w:rFonts w:ascii="Wingdings" w:hAnsi="Wingdings" w:hint="default"/>
      </w:rPr>
    </w:lvl>
    <w:lvl w:ilvl="3" w:tplc="DA5CA0A2" w:tentative="1">
      <w:start w:val="1"/>
      <w:numFmt w:val="bullet"/>
      <w:lvlText w:val=""/>
      <w:lvlJc w:val="left"/>
      <w:pPr>
        <w:tabs>
          <w:tab w:val="num" w:pos="2880"/>
        </w:tabs>
        <w:ind w:left="2880" w:hanging="360"/>
      </w:pPr>
      <w:rPr>
        <w:rFonts w:ascii="Wingdings" w:hAnsi="Wingdings" w:hint="default"/>
      </w:rPr>
    </w:lvl>
    <w:lvl w:ilvl="4" w:tplc="10E2160E" w:tentative="1">
      <w:start w:val="1"/>
      <w:numFmt w:val="bullet"/>
      <w:lvlText w:val=""/>
      <w:lvlJc w:val="left"/>
      <w:pPr>
        <w:tabs>
          <w:tab w:val="num" w:pos="3600"/>
        </w:tabs>
        <w:ind w:left="3600" w:hanging="360"/>
      </w:pPr>
      <w:rPr>
        <w:rFonts w:ascii="Wingdings" w:hAnsi="Wingdings" w:hint="default"/>
      </w:rPr>
    </w:lvl>
    <w:lvl w:ilvl="5" w:tplc="82A686CC" w:tentative="1">
      <w:start w:val="1"/>
      <w:numFmt w:val="bullet"/>
      <w:lvlText w:val=""/>
      <w:lvlJc w:val="left"/>
      <w:pPr>
        <w:tabs>
          <w:tab w:val="num" w:pos="4320"/>
        </w:tabs>
        <w:ind w:left="4320" w:hanging="360"/>
      </w:pPr>
      <w:rPr>
        <w:rFonts w:ascii="Wingdings" w:hAnsi="Wingdings" w:hint="default"/>
      </w:rPr>
    </w:lvl>
    <w:lvl w:ilvl="6" w:tplc="E1DC5940" w:tentative="1">
      <w:start w:val="1"/>
      <w:numFmt w:val="bullet"/>
      <w:lvlText w:val=""/>
      <w:lvlJc w:val="left"/>
      <w:pPr>
        <w:tabs>
          <w:tab w:val="num" w:pos="5040"/>
        </w:tabs>
        <w:ind w:left="5040" w:hanging="360"/>
      </w:pPr>
      <w:rPr>
        <w:rFonts w:ascii="Wingdings" w:hAnsi="Wingdings" w:hint="default"/>
      </w:rPr>
    </w:lvl>
    <w:lvl w:ilvl="7" w:tplc="408E1CDA" w:tentative="1">
      <w:start w:val="1"/>
      <w:numFmt w:val="bullet"/>
      <w:lvlText w:val=""/>
      <w:lvlJc w:val="left"/>
      <w:pPr>
        <w:tabs>
          <w:tab w:val="num" w:pos="5760"/>
        </w:tabs>
        <w:ind w:left="5760" w:hanging="360"/>
      </w:pPr>
      <w:rPr>
        <w:rFonts w:ascii="Wingdings" w:hAnsi="Wingdings" w:hint="default"/>
      </w:rPr>
    </w:lvl>
    <w:lvl w:ilvl="8" w:tplc="22546CD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FA06E20"/>
    <w:multiLevelType w:val="hybridMultilevel"/>
    <w:tmpl w:val="B93CE0FE"/>
    <w:lvl w:ilvl="0" w:tplc="0BBEB296">
      <w:numFmt w:val="bullet"/>
      <w:lvlText w:val="-"/>
      <w:lvlJc w:val="left"/>
      <w:pPr>
        <w:ind w:left="720" w:hanging="360"/>
      </w:pPr>
      <w:rPr>
        <w:rFonts w:ascii="Calibri" w:eastAsia="ＭＳ 明朝" w:hAnsi="Calibri" w:cs="Calibri"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7FF36CF5"/>
    <w:multiLevelType w:val="hybridMultilevel"/>
    <w:tmpl w:val="4962A4F0"/>
    <w:lvl w:ilvl="0" w:tplc="E0246182">
      <w:start w:val="1"/>
      <w:numFmt w:val="decimal"/>
      <w:lvlText w:val="Proposal %1:"/>
      <w:lvlJc w:val="left"/>
      <w:pPr>
        <w:ind w:left="2141" w:hanging="440"/>
      </w:pPr>
      <w:rPr>
        <w:rFonts w:hint="eastAsia"/>
      </w:rPr>
    </w:lvl>
    <w:lvl w:ilvl="1" w:tplc="04090017" w:tentative="1">
      <w:start w:val="1"/>
      <w:numFmt w:val="aiueoFullWidth"/>
      <w:lvlText w:val="(%2)"/>
      <w:lvlJc w:val="left"/>
      <w:pPr>
        <w:ind w:left="2581" w:hanging="440"/>
      </w:pPr>
    </w:lvl>
    <w:lvl w:ilvl="2" w:tplc="04090011" w:tentative="1">
      <w:start w:val="1"/>
      <w:numFmt w:val="decimalEnclosedCircle"/>
      <w:lvlText w:val="%3"/>
      <w:lvlJc w:val="left"/>
      <w:pPr>
        <w:ind w:left="3021" w:hanging="440"/>
      </w:pPr>
    </w:lvl>
    <w:lvl w:ilvl="3" w:tplc="0409000F" w:tentative="1">
      <w:start w:val="1"/>
      <w:numFmt w:val="decimal"/>
      <w:lvlText w:val="%4."/>
      <w:lvlJc w:val="left"/>
      <w:pPr>
        <w:ind w:left="3461" w:hanging="440"/>
      </w:pPr>
    </w:lvl>
    <w:lvl w:ilvl="4" w:tplc="04090017" w:tentative="1">
      <w:start w:val="1"/>
      <w:numFmt w:val="aiueoFullWidth"/>
      <w:lvlText w:val="(%5)"/>
      <w:lvlJc w:val="left"/>
      <w:pPr>
        <w:ind w:left="3901" w:hanging="440"/>
      </w:pPr>
    </w:lvl>
    <w:lvl w:ilvl="5" w:tplc="04090011" w:tentative="1">
      <w:start w:val="1"/>
      <w:numFmt w:val="decimalEnclosedCircle"/>
      <w:lvlText w:val="%6"/>
      <w:lvlJc w:val="left"/>
      <w:pPr>
        <w:ind w:left="4341" w:hanging="440"/>
      </w:pPr>
    </w:lvl>
    <w:lvl w:ilvl="6" w:tplc="0409000F" w:tentative="1">
      <w:start w:val="1"/>
      <w:numFmt w:val="decimal"/>
      <w:lvlText w:val="%7."/>
      <w:lvlJc w:val="left"/>
      <w:pPr>
        <w:ind w:left="4781" w:hanging="440"/>
      </w:pPr>
    </w:lvl>
    <w:lvl w:ilvl="7" w:tplc="04090017" w:tentative="1">
      <w:start w:val="1"/>
      <w:numFmt w:val="aiueoFullWidth"/>
      <w:lvlText w:val="(%8)"/>
      <w:lvlJc w:val="left"/>
      <w:pPr>
        <w:ind w:left="5221" w:hanging="440"/>
      </w:pPr>
    </w:lvl>
    <w:lvl w:ilvl="8" w:tplc="04090011" w:tentative="1">
      <w:start w:val="1"/>
      <w:numFmt w:val="decimalEnclosedCircle"/>
      <w:lvlText w:val="%9"/>
      <w:lvlJc w:val="left"/>
      <w:pPr>
        <w:ind w:left="5661" w:hanging="440"/>
      </w:pPr>
    </w:lvl>
  </w:abstractNum>
  <w:num w:numId="1" w16cid:durableId="512183642">
    <w:abstractNumId w:val="0"/>
  </w:num>
  <w:num w:numId="2" w16cid:durableId="1969316174">
    <w:abstractNumId w:val="26"/>
  </w:num>
  <w:num w:numId="3" w16cid:durableId="1125389524">
    <w:abstractNumId w:val="18"/>
  </w:num>
  <w:num w:numId="4" w16cid:durableId="1518081707">
    <w:abstractNumId w:val="20"/>
  </w:num>
  <w:num w:numId="5" w16cid:durableId="1610160607">
    <w:abstractNumId w:val="16"/>
  </w:num>
  <w:num w:numId="6" w16cid:durableId="1989750383">
    <w:abstractNumId w:val="21"/>
  </w:num>
  <w:num w:numId="7" w16cid:durableId="134226936">
    <w:abstractNumId w:val="32"/>
  </w:num>
  <w:num w:numId="8" w16cid:durableId="1720862138">
    <w:abstractNumId w:val="17"/>
  </w:num>
  <w:num w:numId="9" w16cid:durableId="2038190380">
    <w:abstractNumId w:val="31"/>
  </w:num>
  <w:num w:numId="10" w16cid:durableId="1510019895">
    <w:abstractNumId w:val="35"/>
  </w:num>
  <w:num w:numId="11" w16cid:durableId="1503542574">
    <w:abstractNumId w:val="24"/>
  </w:num>
  <w:num w:numId="12" w16cid:durableId="1349795053">
    <w:abstractNumId w:val="15"/>
  </w:num>
  <w:num w:numId="13" w16cid:durableId="1195847280">
    <w:abstractNumId w:val="23"/>
  </w:num>
  <w:num w:numId="14" w16cid:durableId="2114132070">
    <w:abstractNumId w:val="40"/>
  </w:num>
  <w:num w:numId="15" w16cid:durableId="2039817276">
    <w:abstractNumId w:val="39"/>
  </w:num>
  <w:num w:numId="16" w16cid:durableId="245387836">
    <w:abstractNumId w:val="9"/>
  </w:num>
  <w:num w:numId="17" w16cid:durableId="625746205">
    <w:abstractNumId w:val="36"/>
  </w:num>
  <w:num w:numId="18" w16cid:durableId="1468814226">
    <w:abstractNumId w:val="2"/>
  </w:num>
  <w:num w:numId="19" w16cid:durableId="54819781">
    <w:abstractNumId w:val="43"/>
  </w:num>
  <w:num w:numId="20" w16cid:durableId="1339232066">
    <w:abstractNumId w:val="13"/>
  </w:num>
  <w:num w:numId="21" w16cid:durableId="1962223303">
    <w:abstractNumId w:val="8"/>
  </w:num>
  <w:num w:numId="22" w16cid:durableId="2073655748">
    <w:abstractNumId w:val="7"/>
  </w:num>
  <w:num w:numId="23" w16cid:durableId="2080904423">
    <w:abstractNumId w:val="28"/>
  </w:num>
  <w:num w:numId="24" w16cid:durableId="1763649348">
    <w:abstractNumId w:val="12"/>
  </w:num>
  <w:num w:numId="25" w16cid:durableId="534467968">
    <w:abstractNumId w:val="22"/>
  </w:num>
  <w:num w:numId="26" w16cid:durableId="1472478948">
    <w:abstractNumId w:val="10"/>
  </w:num>
  <w:num w:numId="27" w16cid:durableId="372388610">
    <w:abstractNumId w:val="37"/>
  </w:num>
  <w:num w:numId="28" w16cid:durableId="2134522416">
    <w:abstractNumId w:val="33"/>
  </w:num>
  <w:num w:numId="29" w16cid:durableId="2063864956">
    <w:abstractNumId w:val="42"/>
  </w:num>
  <w:num w:numId="30" w16cid:durableId="1860315362">
    <w:abstractNumId w:val="25"/>
  </w:num>
  <w:num w:numId="31" w16cid:durableId="1804468814">
    <w:abstractNumId w:val="27"/>
  </w:num>
  <w:num w:numId="32" w16cid:durableId="2107655616">
    <w:abstractNumId w:val="30"/>
  </w:num>
  <w:num w:numId="33" w16cid:durableId="934242612">
    <w:abstractNumId w:val="29"/>
  </w:num>
  <w:num w:numId="34" w16cid:durableId="1860897547">
    <w:abstractNumId w:val="41"/>
  </w:num>
  <w:num w:numId="35" w16cid:durableId="217591204">
    <w:abstractNumId w:val="1"/>
  </w:num>
  <w:num w:numId="36" w16cid:durableId="537812675">
    <w:abstractNumId w:val="14"/>
  </w:num>
  <w:num w:numId="37" w16cid:durableId="2039315345">
    <w:abstractNumId w:val="3"/>
  </w:num>
  <w:num w:numId="38" w16cid:durableId="204023301">
    <w:abstractNumId w:val="5"/>
  </w:num>
  <w:num w:numId="39" w16cid:durableId="673190228">
    <w:abstractNumId w:val="6"/>
  </w:num>
  <w:num w:numId="40" w16cid:durableId="366415133">
    <w:abstractNumId w:val="4"/>
  </w:num>
  <w:num w:numId="41" w16cid:durableId="54934563">
    <w:abstractNumId w:val="34"/>
  </w:num>
  <w:num w:numId="42" w16cid:durableId="1657539180">
    <w:abstractNumId w:val="19"/>
  </w:num>
  <w:num w:numId="43" w16cid:durableId="1924608784">
    <w:abstractNumId w:val="11"/>
  </w:num>
  <w:num w:numId="44" w16cid:durableId="1831209543">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17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A8D"/>
    <w:rsid w:val="00011B28"/>
    <w:rsid w:val="00011BFB"/>
    <w:rsid w:val="00011D05"/>
    <w:rsid w:val="0001207F"/>
    <w:rsid w:val="00012455"/>
    <w:rsid w:val="00012649"/>
    <w:rsid w:val="00012AC9"/>
    <w:rsid w:val="00012D65"/>
    <w:rsid w:val="00013745"/>
    <w:rsid w:val="00013CB8"/>
    <w:rsid w:val="000141A9"/>
    <w:rsid w:val="000144EB"/>
    <w:rsid w:val="00014E6A"/>
    <w:rsid w:val="000151C5"/>
    <w:rsid w:val="00015929"/>
    <w:rsid w:val="00015D15"/>
    <w:rsid w:val="000168F1"/>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ECA"/>
    <w:rsid w:val="00026008"/>
    <w:rsid w:val="0002609C"/>
    <w:rsid w:val="000267C1"/>
    <w:rsid w:val="00026A3B"/>
    <w:rsid w:val="00027939"/>
    <w:rsid w:val="000302D0"/>
    <w:rsid w:val="000302EF"/>
    <w:rsid w:val="0003039F"/>
    <w:rsid w:val="00030CDF"/>
    <w:rsid w:val="00030DCD"/>
    <w:rsid w:val="000315CB"/>
    <w:rsid w:val="00031AD1"/>
    <w:rsid w:val="00032080"/>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703D"/>
    <w:rsid w:val="000377F2"/>
    <w:rsid w:val="00040638"/>
    <w:rsid w:val="00040D7D"/>
    <w:rsid w:val="00040EA8"/>
    <w:rsid w:val="000414C3"/>
    <w:rsid w:val="0004190E"/>
    <w:rsid w:val="00042049"/>
    <w:rsid w:val="000422E2"/>
    <w:rsid w:val="000427BB"/>
    <w:rsid w:val="00042CB1"/>
    <w:rsid w:val="00042DB3"/>
    <w:rsid w:val="00042F22"/>
    <w:rsid w:val="000430AB"/>
    <w:rsid w:val="000435FF"/>
    <w:rsid w:val="00043818"/>
    <w:rsid w:val="00043853"/>
    <w:rsid w:val="0004422F"/>
    <w:rsid w:val="000444EF"/>
    <w:rsid w:val="00044652"/>
    <w:rsid w:val="000446D1"/>
    <w:rsid w:val="000448E4"/>
    <w:rsid w:val="00044CE0"/>
    <w:rsid w:val="00044E7F"/>
    <w:rsid w:val="000450F4"/>
    <w:rsid w:val="000451AD"/>
    <w:rsid w:val="000455B9"/>
    <w:rsid w:val="00045B1C"/>
    <w:rsid w:val="00046CE0"/>
    <w:rsid w:val="000474BB"/>
    <w:rsid w:val="0004780F"/>
    <w:rsid w:val="00050024"/>
    <w:rsid w:val="00050133"/>
    <w:rsid w:val="00050207"/>
    <w:rsid w:val="00050B9F"/>
    <w:rsid w:val="00051FE1"/>
    <w:rsid w:val="00052063"/>
    <w:rsid w:val="000529D9"/>
    <w:rsid w:val="00052A07"/>
    <w:rsid w:val="00052F04"/>
    <w:rsid w:val="000534E3"/>
    <w:rsid w:val="0005440D"/>
    <w:rsid w:val="000545F7"/>
    <w:rsid w:val="000547D8"/>
    <w:rsid w:val="00054C07"/>
    <w:rsid w:val="00054D5B"/>
    <w:rsid w:val="000551CD"/>
    <w:rsid w:val="00055B25"/>
    <w:rsid w:val="0005606A"/>
    <w:rsid w:val="00056207"/>
    <w:rsid w:val="00056364"/>
    <w:rsid w:val="000567CA"/>
    <w:rsid w:val="0005687F"/>
    <w:rsid w:val="00056CD1"/>
    <w:rsid w:val="00056F38"/>
    <w:rsid w:val="00057117"/>
    <w:rsid w:val="00057276"/>
    <w:rsid w:val="00057E2C"/>
    <w:rsid w:val="000607CB"/>
    <w:rsid w:val="00060B7B"/>
    <w:rsid w:val="00060CDB"/>
    <w:rsid w:val="00060FD1"/>
    <w:rsid w:val="000616E7"/>
    <w:rsid w:val="00061C11"/>
    <w:rsid w:val="000626C7"/>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7548"/>
    <w:rsid w:val="00067BB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D9D"/>
    <w:rsid w:val="00075F6F"/>
    <w:rsid w:val="00075F72"/>
    <w:rsid w:val="0007739C"/>
    <w:rsid w:val="0007794E"/>
    <w:rsid w:val="00077D06"/>
    <w:rsid w:val="00077DEE"/>
    <w:rsid w:val="00077E5F"/>
    <w:rsid w:val="000800CA"/>
    <w:rsid w:val="0008036A"/>
    <w:rsid w:val="000808C3"/>
    <w:rsid w:val="00080BF9"/>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55EB"/>
    <w:rsid w:val="00085763"/>
    <w:rsid w:val="00085A8A"/>
    <w:rsid w:val="00085B52"/>
    <w:rsid w:val="00085CF6"/>
    <w:rsid w:val="000862E7"/>
    <w:rsid w:val="000866F2"/>
    <w:rsid w:val="00086BDA"/>
    <w:rsid w:val="00086C60"/>
    <w:rsid w:val="00086D4F"/>
    <w:rsid w:val="00086E82"/>
    <w:rsid w:val="00086FD0"/>
    <w:rsid w:val="00087E71"/>
    <w:rsid w:val="0009009F"/>
    <w:rsid w:val="00090923"/>
    <w:rsid w:val="00090B21"/>
    <w:rsid w:val="00090D1B"/>
    <w:rsid w:val="00090F6C"/>
    <w:rsid w:val="00091387"/>
    <w:rsid w:val="00091557"/>
    <w:rsid w:val="00091704"/>
    <w:rsid w:val="000917B2"/>
    <w:rsid w:val="00092057"/>
    <w:rsid w:val="000924C1"/>
    <w:rsid w:val="000924F0"/>
    <w:rsid w:val="00092BE3"/>
    <w:rsid w:val="00092DC5"/>
    <w:rsid w:val="00092DD2"/>
    <w:rsid w:val="00093474"/>
    <w:rsid w:val="00093BBF"/>
    <w:rsid w:val="00094453"/>
    <w:rsid w:val="0009498E"/>
    <w:rsid w:val="00094AA8"/>
    <w:rsid w:val="00094AB9"/>
    <w:rsid w:val="0009510F"/>
    <w:rsid w:val="0009512A"/>
    <w:rsid w:val="000952B3"/>
    <w:rsid w:val="0009572A"/>
    <w:rsid w:val="000959CA"/>
    <w:rsid w:val="00095AAE"/>
    <w:rsid w:val="00095B32"/>
    <w:rsid w:val="00096079"/>
    <w:rsid w:val="000969D2"/>
    <w:rsid w:val="000971EE"/>
    <w:rsid w:val="000A01BF"/>
    <w:rsid w:val="000A0580"/>
    <w:rsid w:val="000A0795"/>
    <w:rsid w:val="000A08BC"/>
    <w:rsid w:val="000A0963"/>
    <w:rsid w:val="000A0D76"/>
    <w:rsid w:val="000A126E"/>
    <w:rsid w:val="000A13B6"/>
    <w:rsid w:val="000A1710"/>
    <w:rsid w:val="000A19D5"/>
    <w:rsid w:val="000A1B7B"/>
    <w:rsid w:val="000A2088"/>
    <w:rsid w:val="000A26D0"/>
    <w:rsid w:val="000A27F1"/>
    <w:rsid w:val="000A29EF"/>
    <w:rsid w:val="000A2E8D"/>
    <w:rsid w:val="000A3410"/>
    <w:rsid w:val="000A34C8"/>
    <w:rsid w:val="000A3732"/>
    <w:rsid w:val="000A4179"/>
    <w:rsid w:val="000A41C5"/>
    <w:rsid w:val="000A472E"/>
    <w:rsid w:val="000A47EB"/>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8D4"/>
    <w:rsid w:val="000B5E89"/>
    <w:rsid w:val="000B61E9"/>
    <w:rsid w:val="000B6313"/>
    <w:rsid w:val="000B66F9"/>
    <w:rsid w:val="000B7068"/>
    <w:rsid w:val="000B723F"/>
    <w:rsid w:val="000B751E"/>
    <w:rsid w:val="000B7998"/>
    <w:rsid w:val="000B7CC2"/>
    <w:rsid w:val="000B7CF7"/>
    <w:rsid w:val="000C0051"/>
    <w:rsid w:val="000C02CB"/>
    <w:rsid w:val="000C0B03"/>
    <w:rsid w:val="000C0EC0"/>
    <w:rsid w:val="000C0F46"/>
    <w:rsid w:val="000C151C"/>
    <w:rsid w:val="000C165A"/>
    <w:rsid w:val="000C1868"/>
    <w:rsid w:val="000C1950"/>
    <w:rsid w:val="000C1A51"/>
    <w:rsid w:val="000C2897"/>
    <w:rsid w:val="000C2A7F"/>
    <w:rsid w:val="000C2E19"/>
    <w:rsid w:val="000C302A"/>
    <w:rsid w:val="000C3084"/>
    <w:rsid w:val="000C3684"/>
    <w:rsid w:val="000C38D1"/>
    <w:rsid w:val="000C3BB5"/>
    <w:rsid w:val="000C3D7C"/>
    <w:rsid w:val="000C41DE"/>
    <w:rsid w:val="000C5836"/>
    <w:rsid w:val="000C5D5E"/>
    <w:rsid w:val="000C65B7"/>
    <w:rsid w:val="000C6B57"/>
    <w:rsid w:val="000C75B5"/>
    <w:rsid w:val="000D0D07"/>
    <w:rsid w:val="000D0DE8"/>
    <w:rsid w:val="000D1059"/>
    <w:rsid w:val="000D1237"/>
    <w:rsid w:val="000D1578"/>
    <w:rsid w:val="000D1C00"/>
    <w:rsid w:val="000D1ECE"/>
    <w:rsid w:val="000D2221"/>
    <w:rsid w:val="000D27FD"/>
    <w:rsid w:val="000D2946"/>
    <w:rsid w:val="000D2959"/>
    <w:rsid w:val="000D2ACE"/>
    <w:rsid w:val="000D2C9F"/>
    <w:rsid w:val="000D2D6E"/>
    <w:rsid w:val="000D2FA7"/>
    <w:rsid w:val="000D30A5"/>
    <w:rsid w:val="000D35C8"/>
    <w:rsid w:val="000D3AAE"/>
    <w:rsid w:val="000D4797"/>
    <w:rsid w:val="000D4ACE"/>
    <w:rsid w:val="000D4AD2"/>
    <w:rsid w:val="000D4C5E"/>
    <w:rsid w:val="000D4E29"/>
    <w:rsid w:val="000D4F44"/>
    <w:rsid w:val="000D567C"/>
    <w:rsid w:val="000D5BA0"/>
    <w:rsid w:val="000D6434"/>
    <w:rsid w:val="000D655E"/>
    <w:rsid w:val="000D6CA6"/>
    <w:rsid w:val="000D6D9E"/>
    <w:rsid w:val="000E0527"/>
    <w:rsid w:val="000E06A5"/>
    <w:rsid w:val="000E073A"/>
    <w:rsid w:val="000E080A"/>
    <w:rsid w:val="000E0D92"/>
    <w:rsid w:val="000E12B6"/>
    <w:rsid w:val="000E168D"/>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84B"/>
    <w:rsid w:val="000E78F4"/>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DD"/>
    <w:rsid w:val="000F3BE9"/>
    <w:rsid w:val="000F3F6C"/>
    <w:rsid w:val="000F4043"/>
    <w:rsid w:val="000F48F5"/>
    <w:rsid w:val="000F4A06"/>
    <w:rsid w:val="000F570D"/>
    <w:rsid w:val="000F5C00"/>
    <w:rsid w:val="000F5D28"/>
    <w:rsid w:val="000F6CC1"/>
    <w:rsid w:val="000F6DF3"/>
    <w:rsid w:val="000F6FDA"/>
    <w:rsid w:val="000F7152"/>
    <w:rsid w:val="000F780F"/>
    <w:rsid w:val="000F790F"/>
    <w:rsid w:val="000F7A2B"/>
    <w:rsid w:val="001005FF"/>
    <w:rsid w:val="0010066B"/>
    <w:rsid w:val="0010070C"/>
    <w:rsid w:val="00100A5F"/>
    <w:rsid w:val="00100AFC"/>
    <w:rsid w:val="00100E34"/>
    <w:rsid w:val="00100F21"/>
    <w:rsid w:val="001011C5"/>
    <w:rsid w:val="00101C21"/>
    <w:rsid w:val="00102210"/>
    <w:rsid w:val="00102565"/>
    <w:rsid w:val="00102964"/>
    <w:rsid w:val="0010390C"/>
    <w:rsid w:val="00104125"/>
    <w:rsid w:val="0010432A"/>
    <w:rsid w:val="00104813"/>
    <w:rsid w:val="0010583C"/>
    <w:rsid w:val="001062FB"/>
    <w:rsid w:val="001063E6"/>
    <w:rsid w:val="00107197"/>
    <w:rsid w:val="00107B31"/>
    <w:rsid w:val="00107C76"/>
    <w:rsid w:val="00107E45"/>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F2E"/>
    <w:rsid w:val="00134128"/>
    <w:rsid w:val="0013424D"/>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25E"/>
    <w:rsid w:val="00137AB5"/>
    <w:rsid w:val="00137CFC"/>
    <w:rsid w:val="00137ED0"/>
    <w:rsid w:val="00137F0B"/>
    <w:rsid w:val="001406B8"/>
    <w:rsid w:val="001408F7"/>
    <w:rsid w:val="00141624"/>
    <w:rsid w:val="001416F8"/>
    <w:rsid w:val="00141A7D"/>
    <w:rsid w:val="001422EE"/>
    <w:rsid w:val="00142F60"/>
    <w:rsid w:val="0014346F"/>
    <w:rsid w:val="00144477"/>
    <w:rsid w:val="00144A2C"/>
    <w:rsid w:val="00144C44"/>
    <w:rsid w:val="00145344"/>
    <w:rsid w:val="00145444"/>
    <w:rsid w:val="00145D40"/>
    <w:rsid w:val="00146270"/>
    <w:rsid w:val="00146AD8"/>
    <w:rsid w:val="0014785D"/>
    <w:rsid w:val="00147CDD"/>
    <w:rsid w:val="00150279"/>
    <w:rsid w:val="001508FD"/>
    <w:rsid w:val="00150D6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67AFC"/>
    <w:rsid w:val="001702B0"/>
    <w:rsid w:val="001703EB"/>
    <w:rsid w:val="001707FD"/>
    <w:rsid w:val="0017087F"/>
    <w:rsid w:val="00170AB4"/>
    <w:rsid w:val="00170D7D"/>
    <w:rsid w:val="00170EC3"/>
    <w:rsid w:val="0017132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41A9"/>
    <w:rsid w:val="0018448B"/>
    <w:rsid w:val="00184585"/>
    <w:rsid w:val="0018472F"/>
    <w:rsid w:val="001847AE"/>
    <w:rsid w:val="00185525"/>
    <w:rsid w:val="00185811"/>
    <w:rsid w:val="00186AD3"/>
    <w:rsid w:val="00186CDD"/>
    <w:rsid w:val="00186D4C"/>
    <w:rsid w:val="0018709E"/>
    <w:rsid w:val="00187563"/>
    <w:rsid w:val="00187C38"/>
    <w:rsid w:val="001901BE"/>
    <w:rsid w:val="001903C3"/>
    <w:rsid w:val="00190AC1"/>
    <w:rsid w:val="00190C2F"/>
    <w:rsid w:val="00191682"/>
    <w:rsid w:val="001916B2"/>
    <w:rsid w:val="00191B1B"/>
    <w:rsid w:val="00191F0B"/>
    <w:rsid w:val="001922EF"/>
    <w:rsid w:val="00192656"/>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711C"/>
    <w:rsid w:val="00197457"/>
    <w:rsid w:val="00197706"/>
    <w:rsid w:val="0019773B"/>
    <w:rsid w:val="00197BC4"/>
    <w:rsid w:val="00197DF9"/>
    <w:rsid w:val="001A05B4"/>
    <w:rsid w:val="001A079E"/>
    <w:rsid w:val="001A07D8"/>
    <w:rsid w:val="001A087E"/>
    <w:rsid w:val="001A0A3A"/>
    <w:rsid w:val="001A0E32"/>
    <w:rsid w:val="001A135E"/>
    <w:rsid w:val="001A1987"/>
    <w:rsid w:val="001A2564"/>
    <w:rsid w:val="001A2C49"/>
    <w:rsid w:val="001A3C04"/>
    <w:rsid w:val="001A41BD"/>
    <w:rsid w:val="001A45EE"/>
    <w:rsid w:val="001A471B"/>
    <w:rsid w:val="001A4EC0"/>
    <w:rsid w:val="001A5277"/>
    <w:rsid w:val="001A5C78"/>
    <w:rsid w:val="001A5E6F"/>
    <w:rsid w:val="001A5EE4"/>
    <w:rsid w:val="001A6173"/>
    <w:rsid w:val="001A6513"/>
    <w:rsid w:val="001A6AE2"/>
    <w:rsid w:val="001A6CBA"/>
    <w:rsid w:val="001A7140"/>
    <w:rsid w:val="001A7D60"/>
    <w:rsid w:val="001A7F28"/>
    <w:rsid w:val="001A7FC2"/>
    <w:rsid w:val="001B047D"/>
    <w:rsid w:val="001B0D97"/>
    <w:rsid w:val="001B1173"/>
    <w:rsid w:val="001B1B9B"/>
    <w:rsid w:val="001B24CD"/>
    <w:rsid w:val="001B2E53"/>
    <w:rsid w:val="001B3012"/>
    <w:rsid w:val="001B332C"/>
    <w:rsid w:val="001B35C9"/>
    <w:rsid w:val="001B3698"/>
    <w:rsid w:val="001B3B09"/>
    <w:rsid w:val="001B3DEE"/>
    <w:rsid w:val="001B4144"/>
    <w:rsid w:val="001B41F4"/>
    <w:rsid w:val="001B4735"/>
    <w:rsid w:val="001B4B52"/>
    <w:rsid w:val="001B5A5D"/>
    <w:rsid w:val="001B6053"/>
    <w:rsid w:val="001B666F"/>
    <w:rsid w:val="001B682D"/>
    <w:rsid w:val="001B6950"/>
    <w:rsid w:val="001B6CE0"/>
    <w:rsid w:val="001B6FC4"/>
    <w:rsid w:val="001B7B2A"/>
    <w:rsid w:val="001B7DBF"/>
    <w:rsid w:val="001B7DF3"/>
    <w:rsid w:val="001B7EE4"/>
    <w:rsid w:val="001C10B0"/>
    <w:rsid w:val="001C13CB"/>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6ED4"/>
    <w:rsid w:val="001C7060"/>
    <w:rsid w:val="001C7200"/>
    <w:rsid w:val="001C77FB"/>
    <w:rsid w:val="001C7B3A"/>
    <w:rsid w:val="001C7C6C"/>
    <w:rsid w:val="001D00D0"/>
    <w:rsid w:val="001D02D8"/>
    <w:rsid w:val="001D05CD"/>
    <w:rsid w:val="001D15FC"/>
    <w:rsid w:val="001D18AB"/>
    <w:rsid w:val="001D193A"/>
    <w:rsid w:val="001D1BFB"/>
    <w:rsid w:val="001D1EB6"/>
    <w:rsid w:val="001D2185"/>
    <w:rsid w:val="001D228D"/>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2F38"/>
    <w:rsid w:val="001E344E"/>
    <w:rsid w:val="001E3564"/>
    <w:rsid w:val="001E43B3"/>
    <w:rsid w:val="001E49C7"/>
    <w:rsid w:val="001E49D0"/>
    <w:rsid w:val="001E49F3"/>
    <w:rsid w:val="001E4B05"/>
    <w:rsid w:val="001E4C6A"/>
    <w:rsid w:val="001E58E2"/>
    <w:rsid w:val="001E632E"/>
    <w:rsid w:val="001E6499"/>
    <w:rsid w:val="001E6C73"/>
    <w:rsid w:val="001E70BA"/>
    <w:rsid w:val="001E73F0"/>
    <w:rsid w:val="001E7AED"/>
    <w:rsid w:val="001E7E84"/>
    <w:rsid w:val="001F01F8"/>
    <w:rsid w:val="001F10F0"/>
    <w:rsid w:val="001F15FB"/>
    <w:rsid w:val="001F17BD"/>
    <w:rsid w:val="001F17C5"/>
    <w:rsid w:val="001F1FD0"/>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0"/>
    <w:rsid w:val="00200576"/>
    <w:rsid w:val="0020074C"/>
    <w:rsid w:val="00200784"/>
    <w:rsid w:val="00200F45"/>
    <w:rsid w:val="00201BD0"/>
    <w:rsid w:val="00201F3A"/>
    <w:rsid w:val="002027FD"/>
    <w:rsid w:val="002028FF"/>
    <w:rsid w:val="002032D1"/>
    <w:rsid w:val="00203F96"/>
    <w:rsid w:val="0020419A"/>
    <w:rsid w:val="002041AC"/>
    <w:rsid w:val="00204846"/>
    <w:rsid w:val="002050E0"/>
    <w:rsid w:val="002051B4"/>
    <w:rsid w:val="0020522D"/>
    <w:rsid w:val="0020528E"/>
    <w:rsid w:val="0020592F"/>
    <w:rsid w:val="002059EA"/>
    <w:rsid w:val="002059FB"/>
    <w:rsid w:val="00205AF8"/>
    <w:rsid w:val="00205C1C"/>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302"/>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178CC"/>
    <w:rsid w:val="002202E1"/>
    <w:rsid w:val="00220600"/>
    <w:rsid w:val="00220778"/>
    <w:rsid w:val="00220D20"/>
    <w:rsid w:val="0022168B"/>
    <w:rsid w:val="00221997"/>
    <w:rsid w:val="00221A88"/>
    <w:rsid w:val="00221B09"/>
    <w:rsid w:val="002224DB"/>
    <w:rsid w:val="00222A6E"/>
    <w:rsid w:val="00222DEF"/>
    <w:rsid w:val="00222ECD"/>
    <w:rsid w:val="00223CB2"/>
    <w:rsid w:val="00223FC5"/>
    <w:rsid w:val="00223FCB"/>
    <w:rsid w:val="0022402F"/>
    <w:rsid w:val="002252C3"/>
    <w:rsid w:val="00225825"/>
    <w:rsid w:val="00225C54"/>
    <w:rsid w:val="00225E7C"/>
    <w:rsid w:val="00225F74"/>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2AF"/>
    <w:rsid w:val="00232339"/>
    <w:rsid w:val="002323EF"/>
    <w:rsid w:val="002326FA"/>
    <w:rsid w:val="00232C3C"/>
    <w:rsid w:val="0023314D"/>
    <w:rsid w:val="002331C3"/>
    <w:rsid w:val="00233661"/>
    <w:rsid w:val="00233AE7"/>
    <w:rsid w:val="00233AFB"/>
    <w:rsid w:val="00233AFC"/>
    <w:rsid w:val="0023431A"/>
    <w:rsid w:val="00234485"/>
    <w:rsid w:val="00234978"/>
    <w:rsid w:val="00235562"/>
    <w:rsid w:val="00235632"/>
    <w:rsid w:val="002357E8"/>
    <w:rsid w:val="00235872"/>
    <w:rsid w:val="00235916"/>
    <w:rsid w:val="00235A3C"/>
    <w:rsid w:val="00235B8F"/>
    <w:rsid w:val="00236059"/>
    <w:rsid w:val="0023608B"/>
    <w:rsid w:val="00236223"/>
    <w:rsid w:val="00236938"/>
    <w:rsid w:val="00236B77"/>
    <w:rsid w:val="002400B8"/>
    <w:rsid w:val="0024069E"/>
    <w:rsid w:val="00240ABF"/>
    <w:rsid w:val="00241559"/>
    <w:rsid w:val="00241B98"/>
    <w:rsid w:val="002428DE"/>
    <w:rsid w:val="00242973"/>
    <w:rsid w:val="00242A0A"/>
    <w:rsid w:val="00243084"/>
    <w:rsid w:val="0024310C"/>
    <w:rsid w:val="002435B3"/>
    <w:rsid w:val="00244DBD"/>
    <w:rsid w:val="00245346"/>
    <w:rsid w:val="00245417"/>
    <w:rsid w:val="0024547B"/>
    <w:rsid w:val="002454D4"/>
    <w:rsid w:val="002458EB"/>
    <w:rsid w:val="00245975"/>
    <w:rsid w:val="00245B57"/>
    <w:rsid w:val="00245D33"/>
    <w:rsid w:val="00245F3C"/>
    <w:rsid w:val="0024673E"/>
    <w:rsid w:val="00246CD3"/>
    <w:rsid w:val="0024746A"/>
    <w:rsid w:val="002500C8"/>
    <w:rsid w:val="0025019D"/>
    <w:rsid w:val="00250F16"/>
    <w:rsid w:val="0025111E"/>
    <w:rsid w:val="0025167F"/>
    <w:rsid w:val="00252192"/>
    <w:rsid w:val="00252838"/>
    <w:rsid w:val="00253071"/>
    <w:rsid w:val="00253E6A"/>
    <w:rsid w:val="00253ED1"/>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83"/>
    <w:rsid w:val="00261285"/>
    <w:rsid w:val="00261756"/>
    <w:rsid w:val="002617E7"/>
    <w:rsid w:val="002619E1"/>
    <w:rsid w:val="00261FC8"/>
    <w:rsid w:val="002621C9"/>
    <w:rsid w:val="002624EF"/>
    <w:rsid w:val="00262C60"/>
    <w:rsid w:val="00263732"/>
    <w:rsid w:val="00263857"/>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1E"/>
    <w:rsid w:val="002707B8"/>
    <w:rsid w:val="002708AA"/>
    <w:rsid w:val="00270D24"/>
    <w:rsid w:val="00270DA3"/>
    <w:rsid w:val="00270F1C"/>
    <w:rsid w:val="00271046"/>
    <w:rsid w:val="0027144F"/>
    <w:rsid w:val="0027168C"/>
    <w:rsid w:val="00271E20"/>
    <w:rsid w:val="00271F3A"/>
    <w:rsid w:val="00271F60"/>
    <w:rsid w:val="0027208A"/>
    <w:rsid w:val="0027239F"/>
    <w:rsid w:val="00272796"/>
    <w:rsid w:val="00272989"/>
    <w:rsid w:val="00273278"/>
    <w:rsid w:val="002737F4"/>
    <w:rsid w:val="002738A7"/>
    <w:rsid w:val="00273AF2"/>
    <w:rsid w:val="00273E18"/>
    <w:rsid w:val="0027455E"/>
    <w:rsid w:val="00274929"/>
    <w:rsid w:val="00275A17"/>
    <w:rsid w:val="00275CAD"/>
    <w:rsid w:val="00275ED4"/>
    <w:rsid w:val="00276443"/>
    <w:rsid w:val="0027666E"/>
    <w:rsid w:val="00276864"/>
    <w:rsid w:val="00276AA0"/>
    <w:rsid w:val="00277453"/>
    <w:rsid w:val="00277959"/>
    <w:rsid w:val="00277F2B"/>
    <w:rsid w:val="0028010A"/>
    <w:rsid w:val="002803F3"/>
    <w:rsid w:val="002805F5"/>
    <w:rsid w:val="00280751"/>
    <w:rsid w:val="0028085E"/>
    <w:rsid w:val="00281408"/>
    <w:rsid w:val="0028161A"/>
    <w:rsid w:val="002817B1"/>
    <w:rsid w:val="00281A8F"/>
    <w:rsid w:val="002822EC"/>
    <w:rsid w:val="00282687"/>
    <w:rsid w:val="0028280A"/>
    <w:rsid w:val="00282860"/>
    <w:rsid w:val="00282F04"/>
    <w:rsid w:val="0028355F"/>
    <w:rsid w:val="00283DCE"/>
    <w:rsid w:val="00284683"/>
    <w:rsid w:val="0028474B"/>
    <w:rsid w:val="00285690"/>
    <w:rsid w:val="00285752"/>
    <w:rsid w:val="00285810"/>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4B3"/>
    <w:rsid w:val="002924CA"/>
    <w:rsid w:val="00292C3A"/>
    <w:rsid w:val="00292E71"/>
    <w:rsid w:val="00292EB7"/>
    <w:rsid w:val="00293780"/>
    <w:rsid w:val="002937C9"/>
    <w:rsid w:val="00293805"/>
    <w:rsid w:val="00293B29"/>
    <w:rsid w:val="00293E5D"/>
    <w:rsid w:val="00293F02"/>
    <w:rsid w:val="002949BD"/>
    <w:rsid w:val="00295D71"/>
    <w:rsid w:val="00296155"/>
    <w:rsid w:val="00296227"/>
    <w:rsid w:val="00296F44"/>
    <w:rsid w:val="002970CA"/>
    <w:rsid w:val="0029774E"/>
    <w:rsid w:val="0029777D"/>
    <w:rsid w:val="00297B14"/>
    <w:rsid w:val="00297C4A"/>
    <w:rsid w:val="00297E12"/>
    <w:rsid w:val="002A036D"/>
    <w:rsid w:val="002A0421"/>
    <w:rsid w:val="002A0554"/>
    <w:rsid w:val="002A055E"/>
    <w:rsid w:val="002A14D9"/>
    <w:rsid w:val="002A1C36"/>
    <w:rsid w:val="002A1D4E"/>
    <w:rsid w:val="002A2117"/>
    <w:rsid w:val="002A23DF"/>
    <w:rsid w:val="002A2869"/>
    <w:rsid w:val="002A2B08"/>
    <w:rsid w:val="002A364B"/>
    <w:rsid w:val="002A36EB"/>
    <w:rsid w:val="002A3CBE"/>
    <w:rsid w:val="002A3EC7"/>
    <w:rsid w:val="002A4144"/>
    <w:rsid w:val="002A45C6"/>
    <w:rsid w:val="002A45F4"/>
    <w:rsid w:val="002A50D7"/>
    <w:rsid w:val="002A5160"/>
    <w:rsid w:val="002A52DB"/>
    <w:rsid w:val="002A53F0"/>
    <w:rsid w:val="002A5BD5"/>
    <w:rsid w:val="002A6292"/>
    <w:rsid w:val="002A69F6"/>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9DA"/>
    <w:rsid w:val="002B1C69"/>
    <w:rsid w:val="002B24D6"/>
    <w:rsid w:val="002B25EE"/>
    <w:rsid w:val="002B2CC5"/>
    <w:rsid w:val="002B3B3A"/>
    <w:rsid w:val="002B467E"/>
    <w:rsid w:val="002B47B7"/>
    <w:rsid w:val="002B4F3E"/>
    <w:rsid w:val="002B596E"/>
    <w:rsid w:val="002B5B35"/>
    <w:rsid w:val="002B6C6A"/>
    <w:rsid w:val="002B7C10"/>
    <w:rsid w:val="002B7F65"/>
    <w:rsid w:val="002C0D0C"/>
    <w:rsid w:val="002C0EF8"/>
    <w:rsid w:val="002C1544"/>
    <w:rsid w:val="002C159B"/>
    <w:rsid w:val="002C1BEE"/>
    <w:rsid w:val="002C1F6E"/>
    <w:rsid w:val="002C244C"/>
    <w:rsid w:val="002C2C40"/>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61A0"/>
    <w:rsid w:val="002C6916"/>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5FE9"/>
    <w:rsid w:val="002D64B9"/>
    <w:rsid w:val="002D6756"/>
    <w:rsid w:val="002D68BC"/>
    <w:rsid w:val="002D69C1"/>
    <w:rsid w:val="002D6FFB"/>
    <w:rsid w:val="002D7075"/>
    <w:rsid w:val="002D73A8"/>
    <w:rsid w:val="002D7637"/>
    <w:rsid w:val="002D7D64"/>
    <w:rsid w:val="002E0AC3"/>
    <w:rsid w:val="002E136C"/>
    <w:rsid w:val="002E1404"/>
    <w:rsid w:val="002E14D6"/>
    <w:rsid w:val="002E17F2"/>
    <w:rsid w:val="002E2380"/>
    <w:rsid w:val="002E2414"/>
    <w:rsid w:val="002E2979"/>
    <w:rsid w:val="002E2ECB"/>
    <w:rsid w:val="002E32FA"/>
    <w:rsid w:val="002E33A1"/>
    <w:rsid w:val="002E3CAE"/>
    <w:rsid w:val="002E3DED"/>
    <w:rsid w:val="002E44A3"/>
    <w:rsid w:val="002E5326"/>
    <w:rsid w:val="002E53A4"/>
    <w:rsid w:val="002E5705"/>
    <w:rsid w:val="002E5CF2"/>
    <w:rsid w:val="002E64DB"/>
    <w:rsid w:val="002E69C4"/>
    <w:rsid w:val="002E69D6"/>
    <w:rsid w:val="002E77B5"/>
    <w:rsid w:val="002E7BE7"/>
    <w:rsid w:val="002E7CAE"/>
    <w:rsid w:val="002F009C"/>
    <w:rsid w:val="002F03DA"/>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479D"/>
    <w:rsid w:val="002F57F1"/>
    <w:rsid w:val="002F59FF"/>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C36"/>
    <w:rsid w:val="00303FC5"/>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AB4"/>
    <w:rsid w:val="00313C18"/>
    <w:rsid w:val="00313DD8"/>
    <w:rsid w:val="00313FD6"/>
    <w:rsid w:val="0031402C"/>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7044"/>
    <w:rsid w:val="00327BB2"/>
    <w:rsid w:val="00330E13"/>
    <w:rsid w:val="003313D1"/>
    <w:rsid w:val="00331751"/>
    <w:rsid w:val="00331E98"/>
    <w:rsid w:val="003324C9"/>
    <w:rsid w:val="00332753"/>
    <w:rsid w:val="003331FC"/>
    <w:rsid w:val="00333296"/>
    <w:rsid w:val="00333695"/>
    <w:rsid w:val="00333C75"/>
    <w:rsid w:val="0033449D"/>
    <w:rsid w:val="00334579"/>
    <w:rsid w:val="00334708"/>
    <w:rsid w:val="00334B38"/>
    <w:rsid w:val="00334D39"/>
    <w:rsid w:val="00335858"/>
    <w:rsid w:val="00335A88"/>
    <w:rsid w:val="00335E83"/>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36B"/>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676"/>
    <w:rsid w:val="00346AFB"/>
    <w:rsid w:val="00346C75"/>
    <w:rsid w:val="00346DB5"/>
    <w:rsid w:val="00347396"/>
    <w:rsid w:val="00347443"/>
    <w:rsid w:val="003477B1"/>
    <w:rsid w:val="003477F5"/>
    <w:rsid w:val="003504C7"/>
    <w:rsid w:val="0035054D"/>
    <w:rsid w:val="003508BF"/>
    <w:rsid w:val="00350C87"/>
    <w:rsid w:val="00351005"/>
    <w:rsid w:val="0035110A"/>
    <w:rsid w:val="00351A57"/>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A8"/>
    <w:rsid w:val="003678B3"/>
    <w:rsid w:val="00367C6C"/>
    <w:rsid w:val="00370878"/>
    <w:rsid w:val="00370E47"/>
    <w:rsid w:val="003714E8"/>
    <w:rsid w:val="00371FA2"/>
    <w:rsid w:val="00372757"/>
    <w:rsid w:val="0037293B"/>
    <w:rsid w:val="00372CCE"/>
    <w:rsid w:val="003730B2"/>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1BF"/>
    <w:rsid w:val="00377339"/>
    <w:rsid w:val="0037791B"/>
    <w:rsid w:val="00377CE1"/>
    <w:rsid w:val="00377CFB"/>
    <w:rsid w:val="00377D59"/>
    <w:rsid w:val="00377E04"/>
    <w:rsid w:val="00380051"/>
    <w:rsid w:val="003800F7"/>
    <w:rsid w:val="003809AA"/>
    <w:rsid w:val="00380A29"/>
    <w:rsid w:val="00380A3F"/>
    <w:rsid w:val="00381198"/>
    <w:rsid w:val="003814BA"/>
    <w:rsid w:val="0038187B"/>
    <w:rsid w:val="00381EA0"/>
    <w:rsid w:val="0038213B"/>
    <w:rsid w:val="0038214F"/>
    <w:rsid w:val="0038221B"/>
    <w:rsid w:val="003825C5"/>
    <w:rsid w:val="003825FE"/>
    <w:rsid w:val="00382758"/>
    <w:rsid w:val="0038318D"/>
    <w:rsid w:val="003835C7"/>
    <w:rsid w:val="003839F0"/>
    <w:rsid w:val="00383D6F"/>
    <w:rsid w:val="00385564"/>
    <w:rsid w:val="00385BF0"/>
    <w:rsid w:val="0038629C"/>
    <w:rsid w:val="00386418"/>
    <w:rsid w:val="003865EC"/>
    <w:rsid w:val="003874B1"/>
    <w:rsid w:val="00387618"/>
    <w:rsid w:val="00387755"/>
    <w:rsid w:val="00387BA7"/>
    <w:rsid w:val="00387E68"/>
    <w:rsid w:val="0039009C"/>
    <w:rsid w:val="00390264"/>
    <w:rsid w:val="00390834"/>
    <w:rsid w:val="00390A09"/>
    <w:rsid w:val="00391A66"/>
    <w:rsid w:val="00391F12"/>
    <w:rsid w:val="00392633"/>
    <w:rsid w:val="00392A40"/>
    <w:rsid w:val="00392A4B"/>
    <w:rsid w:val="00392B2C"/>
    <w:rsid w:val="00392B35"/>
    <w:rsid w:val="00393787"/>
    <w:rsid w:val="003939FF"/>
    <w:rsid w:val="00393D85"/>
    <w:rsid w:val="00394B05"/>
    <w:rsid w:val="003957FF"/>
    <w:rsid w:val="00395EEC"/>
    <w:rsid w:val="00396566"/>
    <w:rsid w:val="00396A2D"/>
    <w:rsid w:val="00396DD7"/>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D98"/>
    <w:rsid w:val="003A2F94"/>
    <w:rsid w:val="003A3466"/>
    <w:rsid w:val="003A369D"/>
    <w:rsid w:val="003A3815"/>
    <w:rsid w:val="003A39F6"/>
    <w:rsid w:val="003A45A1"/>
    <w:rsid w:val="003A4704"/>
    <w:rsid w:val="003A4767"/>
    <w:rsid w:val="003A488C"/>
    <w:rsid w:val="003A49FA"/>
    <w:rsid w:val="003A509E"/>
    <w:rsid w:val="003A5B0A"/>
    <w:rsid w:val="003A5DBB"/>
    <w:rsid w:val="003A6034"/>
    <w:rsid w:val="003A6BAC"/>
    <w:rsid w:val="003A710A"/>
    <w:rsid w:val="003A7965"/>
    <w:rsid w:val="003A7C11"/>
    <w:rsid w:val="003A7EF3"/>
    <w:rsid w:val="003B08CD"/>
    <w:rsid w:val="003B0971"/>
    <w:rsid w:val="003B09D8"/>
    <w:rsid w:val="003B0C9F"/>
    <w:rsid w:val="003B12A8"/>
    <w:rsid w:val="003B148E"/>
    <w:rsid w:val="003B159C"/>
    <w:rsid w:val="003B18E5"/>
    <w:rsid w:val="003B2251"/>
    <w:rsid w:val="003B23F8"/>
    <w:rsid w:val="003B26A1"/>
    <w:rsid w:val="003B2930"/>
    <w:rsid w:val="003B2D90"/>
    <w:rsid w:val="003B369F"/>
    <w:rsid w:val="003B36A3"/>
    <w:rsid w:val="003B37C2"/>
    <w:rsid w:val="003B433A"/>
    <w:rsid w:val="003B47B9"/>
    <w:rsid w:val="003B4838"/>
    <w:rsid w:val="003B4D22"/>
    <w:rsid w:val="003B4EEF"/>
    <w:rsid w:val="003B4F17"/>
    <w:rsid w:val="003B5423"/>
    <w:rsid w:val="003B57C8"/>
    <w:rsid w:val="003B5DCA"/>
    <w:rsid w:val="003B5F12"/>
    <w:rsid w:val="003B608D"/>
    <w:rsid w:val="003B641F"/>
    <w:rsid w:val="003B6C41"/>
    <w:rsid w:val="003B6C53"/>
    <w:rsid w:val="003B72A4"/>
    <w:rsid w:val="003B7851"/>
    <w:rsid w:val="003B78EE"/>
    <w:rsid w:val="003B7FE5"/>
    <w:rsid w:val="003C03EA"/>
    <w:rsid w:val="003C051C"/>
    <w:rsid w:val="003C0766"/>
    <w:rsid w:val="003C10D1"/>
    <w:rsid w:val="003C11C8"/>
    <w:rsid w:val="003C17E2"/>
    <w:rsid w:val="003C1869"/>
    <w:rsid w:val="003C1CED"/>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1A1"/>
    <w:rsid w:val="003D35C1"/>
    <w:rsid w:val="003D387A"/>
    <w:rsid w:val="003D3A34"/>
    <w:rsid w:val="003D3C45"/>
    <w:rsid w:val="003D3E72"/>
    <w:rsid w:val="003D4532"/>
    <w:rsid w:val="003D4DDF"/>
    <w:rsid w:val="003D4F51"/>
    <w:rsid w:val="003D51C9"/>
    <w:rsid w:val="003D53B4"/>
    <w:rsid w:val="003D57F9"/>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9A6"/>
    <w:rsid w:val="003E1EE2"/>
    <w:rsid w:val="003E21B4"/>
    <w:rsid w:val="003E24A1"/>
    <w:rsid w:val="003E2613"/>
    <w:rsid w:val="003E26AB"/>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BB1"/>
    <w:rsid w:val="003F463C"/>
    <w:rsid w:val="003F472B"/>
    <w:rsid w:val="003F4A4C"/>
    <w:rsid w:val="003F6014"/>
    <w:rsid w:val="003F646F"/>
    <w:rsid w:val="003F668C"/>
    <w:rsid w:val="003F6BBE"/>
    <w:rsid w:val="003F6C16"/>
    <w:rsid w:val="003F6CC9"/>
    <w:rsid w:val="003F6E34"/>
    <w:rsid w:val="003F6F1A"/>
    <w:rsid w:val="003F75E8"/>
    <w:rsid w:val="003F7B09"/>
    <w:rsid w:val="004000E8"/>
    <w:rsid w:val="00400242"/>
    <w:rsid w:val="0040050E"/>
    <w:rsid w:val="00400D32"/>
    <w:rsid w:val="00400EA0"/>
    <w:rsid w:val="004014F3"/>
    <w:rsid w:val="00402BDE"/>
    <w:rsid w:val="00402DD0"/>
    <w:rsid w:val="00402E2B"/>
    <w:rsid w:val="004030D6"/>
    <w:rsid w:val="004039BD"/>
    <w:rsid w:val="00403B4D"/>
    <w:rsid w:val="00403E95"/>
    <w:rsid w:val="00404059"/>
    <w:rsid w:val="00404A71"/>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63E"/>
    <w:rsid w:val="00412823"/>
    <w:rsid w:val="00413037"/>
    <w:rsid w:val="004133C7"/>
    <w:rsid w:val="00413771"/>
    <w:rsid w:val="00413AAC"/>
    <w:rsid w:val="00413AB6"/>
    <w:rsid w:val="00413EFB"/>
    <w:rsid w:val="0041445E"/>
    <w:rsid w:val="00414ACC"/>
    <w:rsid w:val="00415775"/>
    <w:rsid w:val="00415A4C"/>
    <w:rsid w:val="00415D3C"/>
    <w:rsid w:val="00415E99"/>
    <w:rsid w:val="00415F03"/>
    <w:rsid w:val="00415F0A"/>
    <w:rsid w:val="00416B1B"/>
    <w:rsid w:val="00416BEB"/>
    <w:rsid w:val="00417BAF"/>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3DB"/>
    <w:rsid w:val="004324DE"/>
    <w:rsid w:val="00432E0E"/>
    <w:rsid w:val="004332BB"/>
    <w:rsid w:val="0043370D"/>
    <w:rsid w:val="00433AD2"/>
    <w:rsid w:val="00433B47"/>
    <w:rsid w:val="00433CB6"/>
    <w:rsid w:val="00434070"/>
    <w:rsid w:val="0043448A"/>
    <w:rsid w:val="00434595"/>
    <w:rsid w:val="00434DEB"/>
    <w:rsid w:val="004351A3"/>
    <w:rsid w:val="00435213"/>
    <w:rsid w:val="0043536C"/>
    <w:rsid w:val="004354E3"/>
    <w:rsid w:val="00435626"/>
    <w:rsid w:val="00435CD3"/>
    <w:rsid w:val="00435E86"/>
    <w:rsid w:val="00435ECC"/>
    <w:rsid w:val="0043690A"/>
    <w:rsid w:val="00436E4A"/>
    <w:rsid w:val="004372C6"/>
    <w:rsid w:val="00437447"/>
    <w:rsid w:val="00437492"/>
    <w:rsid w:val="004374BA"/>
    <w:rsid w:val="00437D9E"/>
    <w:rsid w:val="0044011F"/>
    <w:rsid w:val="00440548"/>
    <w:rsid w:val="004405DC"/>
    <w:rsid w:val="00440B16"/>
    <w:rsid w:val="00440EDE"/>
    <w:rsid w:val="0044136D"/>
    <w:rsid w:val="00441460"/>
    <w:rsid w:val="00441A92"/>
    <w:rsid w:val="0044207E"/>
    <w:rsid w:val="00442201"/>
    <w:rsid w:val="00442E90"/>
    <w:rsid w:val="00443017"/>
    <w:rsid w:val="004433C2"/>
    <w:rsid w:val="004436BE"/>
    <w:rsid w:val="004437B1"/>
    <w:rsid w:val="004437F4"/>
    <w:rsid w:val="00443981"/>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B"/>
    <w:rsid w:val="00445D84"/>
    <w:rsid w:val="004462C8"/>
    <w:rsid w:val="00446488"/>
    <w:rsid w:val="00446843"/>
    <w:rsid w:val="004468DB"/>
    <w:rsid w:val="00446955"/>
    <w:rsid w:val="00446BB2"/>
    <w:rsid w:val="0044727A"/>
    <w:rsid w:val="004476E5"/>
    <w:rsid w:val="00447F3E"/>
    <w:rsid w:val="0045006F"/>
    <w:rsid w:val="004500D1"/>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6394"/>
    <w:rsid w:val="00456EFF"/>
    <w:rsid w:val="00457565"/>
    <w:rsid w:val="00457B71"/>
    <w:rsid w:val="00457FDD"/>
    <w:rsid w:val="00460292"/>
    <w:rsid w:val="0046079F"/>
    <w:rsid w:val="0046089E"/>
    <w:rsid w:val="00460DB9"/>
    <w:rsid w:val="004615B0"/>
    <w:rsid w:val="0046198F"/>
    <w:rsid w:val="00461FDF"/>
    <w:rsid w:val="00462035"/>
    <w:rsid w:val="00462986"/>
    <w:rsid w:val="00462B72"/>
    <w:rsid w:val="00462D60"/>
    <w:rsid w:val="00462F46"/>
    <w:rsid w:val="0046300D"/>
    <w:rsid w:val="004631E5"/>
    <w:rsid w:val="00463441"/>
    <w:rsid w:val="0046359D"/>
    <w:rsid w:val="004638B8"/>
    <w:rsid w:val="00463E5E"/>
    <w:rsid w:val="00464200"/>
    <w:rsid w:val="00464675"/>
    <w:rsid w:val="00464D0A"/>
    <w:rsid w:val="004653D1"/>
    <w:rsid w:val="004656E2"/>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374"/>
    <w:rsid w:val="004734D0"/>
    <w:rsid w:val="00473573"/>
    <w:rsid w:val="00473A48"/>
    <w:rsid w:val="00473DF2"/>
    <w:rsid w:val="00474016"/>
    <w:rsid w:val="004744B4"/>
    <w:rsid w:val="004745F7"/>
    <w:rsid w:val="00474804"/>
    <w:rsid w:val="00474B19"/>
    <w:rsid w:val="00474C19"/>
    <w:rsid w:val="00474CFD"/>
    <w:rsid w:val="00475193"/>
    <w:rsid w:val="0047520A"/>
    <w:rsid w:val="0047556B"/>
    <w:rsid w:val="004758E6"/>
    <w:rsid w:val="004759D0"/>
    <w:rsid w:val="00475AC8"/>
    <w:rsid w:val="00475B44"/>
    <w:rsid w:val="00475F02"/>
    <w:rsid w:val="004762DB"/>
    <w:rsid w:val="004762F3"/>
    <w:rsid w:val="0047677B"/>
    <w:rsid w:val="004767C4"/>
    <w:rsid w:val="00476884"/>
    <w:rsid w:val="004769FA"/>
    <w:rsid w:val="00476B40"/>
    <w:rsid w:val="00477103"/>
    <w:rsid w:val="00477270"/>
    <w:rsid w:val="00477740"/>
    <w:rsid w:val="00477768"/>
    <w:rsid w:val="004779C0"/>
    <w:rsid w:val="00477E6D"/>
    <w:rsid w:val="00480022"/>
    <w:rsid w:val="004806FA"/>
    <w:rsid w:val="00481092"/>
    <w:rsid w:val="0048140E"/>
    <w:rsid w:val="004819CA"/>
    <w:rsid w:val="0048209C"/>
    <w:rsid w:val="00482C06"/>
    <w:rsid w:val="00482F30"/>
    <w:rsid w:val="004833B4"/>
    <w:rsid w:val="004835D6"/>
    <w:rsid w:val="004838A5"/>
    <w:rsid w:val="00483E8A"/>
    <w:rsid w:val="00484028"/>
    <w:rsid w:val="004846D1"/>
    <w:rsid w:val="004848B2"/>
    <w:rsid w:val="004850E5"/>
    <w:rsid w:val="004851DC"/>
    <w:rsid w:val="00485657"/>
    <w:rsid w:val="00485A8B"/>
    <w:rsid w:val="00485BC6"/>
    <w:rsid w:val="00485D01"/>
    <w:rsid w:val="004867C5"/>
    <w:rsid w:val="00487175"/>
    <w:rsid w:val="004874F5"/>
    <w:rsid w:val="00487647"/>
    <w:rsid w:val="00491EDC"/>
    <w:rsid w:val="0049220A"/>
    <w:rsid w:val="00492427"/>
    <w:rsid w:val="00492B8D"/>
    <w:rsid w:val="00492BC5"/>
    <w:rsid w:val="00493F23"/>
    <w:rsid w:val="0049433C"/>
    <w:rsid w:val="00494430"/>
    <w:rsid w:val="00494546"/>
    <w:rsid w:val="00494A42"/>
    <w:rsid w:val="004950D5"/>
    <w:rsid w:val="0049542A"/>
    <w:rsid w:val="00495456"/>
    <w:rsid w:val="00495916"/>
    <w:rsid w:val="0049593B"/>
    <w:rsid w:val="00495E8D"/>
    <w:rsid w:val="004961CE"/>
    <w:rsid w:val="004963BF"/>
    <w:rsid w:val="004964F1"/>
    <w:rsid w:val="0049666A"/>
    <w:rsid w:val="004966B9"/>
    <w:rsid w:val="00496C25"/>
    <w:rsid w:val="00496C60"/>
    <w:rsid w:val="00496CFB"/>
    <w:rsid w:val="00496F57"/>
    <w:rsid w:val="00496FB9"/>
    <w:rsid w:val="004970B3"/>
    <w:rsid w:val="00497371"/>
    <w:rsid w:val="00497AB5"/>
    <w:rsid w:val="00497CED"/>
    <w:rsid w:val="004A01DB"/>
    <w:rsid w:val="004A0B65"/>
    <w:rsid w:val="004A16BC"/>
    <w:rsid w:val="004A2595"/>
    <w:rsid w:val="004A2B94"/>
    <w:rsid w:val="004A395F"/>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7D0"/>
    <w:rsid w:val="004B297A"/>
    <w:rsid w:val="004B2BC9"/>
    <w:rsid w:val="004B2C38"/>
    <w:rsid w:val="004B2D78"/>
    <w:rsid w:val="004B2FD1"/>
    <w:rsid w:val="004B33DB"/>
    <w:rsid w:val="004B372A"/>
    <w:rsid w:val="004B3ACB"/>
    <w:rsid w:val="004B47A3"/>
    <w:rsid w:val="004B4BE1"/>
    <w:rsid w:val="004B563D"/>
    <w:rsid w:val="004B587C"/>
    <w:rsid w:val="004B5BBA"/>
    <w:rsid w:val="004B732D"/>
    <w:rsid w:val="004B7AFB"/>
    <w:rsid w:val="004B7C0C"/>
    <w:rsid w:val="004C01C8"/>
    <w:rsid w:val="004C08AB"/>
    <w:rsid w:val="004C0AB8"/>
    <w:rsid w:val="004C1519"/>
    <w:rsid w:val="004C155A"/>
    <w:rsid w:val="004C17BC"/>
    <w:rsid w:val="004C1AAC"/>
    <w:rsid w:val="004C1CA5"/>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7A7"/>
    <w:rsid w:val="004C6EDD"/>
    <w:rsid w:val="004C7000"/>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EBD"/>
    <w:rsid w:val="004E03BD"/>
    <w:rsid w:val="004E0BD6"/>
    <w:rsid w:val="004E0D3E"/>
    <w:rsid w:val="004E0D8A"/>
    <w:rsid w:val="004E1389"/>
    <w:rsid w:val="004E1570"/>
    <w:rsid w:val="004E16E5"/>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4F95"/>
    <w:rsid w:val="004E5061"/>
    <w:rsid w:val="004E55D9"/>
    <w:rsid w:val="004E56DC"/>
    <w:rsid w:val="004E5AC2"/>
    <w:rsid w:val="004E5DD9"/>
    <w:rsid w:val="004E6282"/>
    <w:rsid w:val="004E6960"/>
    <w:rsid w:val="004E75FE"/>
    <w:rsid w:val="004E76F4"/>
    <w:rsid w:val="004E780E"/>
    <w:rsid w:val="004E7980"/>
    <w:rsid w:val="004E7BBE"/>
    <w:rsid w:val="004E7BC7"/>
    <w:rsid w:val="004E7D8D"/>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0F3"/>
    <w:rsid w:val="004F66F8"/>
    <w:rsid w:val="004F66FD"/>
    <w:rsid w:val="004F6713"/>
    <w:rsid w:val="004F6C3B"/>
    <w:rsid w:val="004F6D8E"/>
    <w:rsid w:val="004F7327"/>
    <w:rsid w:val="004F7740"/>
    <w:rsid w:val="004F7797"/>
    <w:rsid w:val="004F779A"/>
    <w:rsid w:val="004F7AE2"/>
    <w:rsid w:val="004F7EA9"/>
    <w:rsid w:val="00500482"/>
    <w:rsid w:val="0050054E"/>
    <w:rsid w:val="00500754"/>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557"/>
    <w:rsid w:val="0050677A"/>
    <w:rsid w:val="0050687A"/>
    <w:rsid w:val="005069B5"/>
    <w:rsid w:val="00506EEF"/>
    <w:rsid w:val="00507056"/>
    <w:rsid w:val="0050744D"/>
    <w:rsid w:val="00507454"/>
    <w:rsid w:val="005079A0"/>
    <w:rsid w:val="00507CBC"/>
    <w:rsid w:val="005108D8"/>
    <w:rsid w:val="00510A57"/>
    <w:rsid w:val="005110A6"/>
    <w:rsid w:val="005111A1"/>
    <w:rsid w:val="005111B4"/>
    <w:rsid w:val="005116F9"/>
    <w:rsid w:val="00511B66"/>
    <w:rsid w:val="00511BAB"/>
    <w:rsid w:val="005126BC"/>
    <w:rsid w:val="005126F9"/>
    <w:rsid w:val="00512DAC"/>
    <w:rsid w:val="00512ED1"/>
    <w:rsid w:val="00512F2F"/>
    <w:rsid w:val="0051337B"/>
    <w:rsid w:val="005133D3"/>
    <w:rsid w:val="00513D59"/>
    <w:rsid w:val="00513DC9"/>
    <w:rsid w:val="0051402A"/>
    <w:rsid w:val="00514375"/>
    <w:rsid w:val="0051442F"/>
    <w:rsid w:val="00514532"/>
    <w:rsid w:val="005149C7"/>
    <w:rsid w:val="005153A7"/>
    <w:rsid w:val="005154C5"/>
    <w:rsid w:val="00515BEF"/>
    <w:rsid w:val="005160CC"/>
    <w:rsid w:val="00516564"/>
    <w:rsid w:val="0051662C"/>
    <w:rsid w:val="005168EB"/>
    <w:rsid w:val="0051692F"/>
    <w:rsid w:val="005170F2"/>
    <w:rsid w:val="00517226"/>
    <w:rsid w:val="00517303"/>
    <w:rsid w:val="00517862"/>
    <w:rsid w:val="00517AA5"/>
    <w:rsid w:val="00517DAE"/>
    <w:rsid w:val="005202C2"/>
    <w:rsid w:val="00520512"/>
    <w:rsid w:val="005205B9"/>
    <w:rsid w:val="005206C6"/>
    <w:rsid w:val="0052084B"/>
    <w:rsid w:val="00521643"/>
    <w:rsid w:val="005219CF"/>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4FF"/>
    <w:rsid w:val="005345A4"/>
    <w:rsid w:val="00534B59"/>
    <w:rsid w:val="00534C41"/>
    <w:rsid w:val="00534C75"/>
    <w:rsid w:val="00534E4C"/>
    <w:rsid w:val="00535248"/>
    <w:rsid w:val="0053547A"/>
    <w:rsid w:val="00535A97"/>
    <w:rsid w:val="00536759"/>
    <w:rsid w:val="00536984"/>
    <w:rsid w:val="005369A8"/>
    <w:rsid w:val="00536B30"/>
    <w:rsid w:val="00536BFB"/>
    <w:rsid w:val="005373C1"/>
    <w:rsid w:val="00537AB6"/>
    <w:rsid w:val="00537C62"/>
    <w:rsid w:val="00537C7D"/>
    <w:rsid w:val="00540D9C"/>
    <w:rsid w:val="00541099"/>
    <w:rsid w:val="00541D35"/>
    <w:rsid w:val="00542041"/>
    <w:rsid w:val="005422D0"/>
    <w:rsid w:val="0054297D"/>
    <w:rsid w:val="00543336"/>
    <w:rsid w:val="00543775"/>
    <w:rsid w:val="005440AA"/>
    <w:rsid w:val="00544105"/>
    <w:rsid w:val="0054422B"/>
    <w:rsid w:val="00544CFF"/>
    <w:rsid w:val="00544EFC"/>
    <w:rsid w:val="00544F20"/>
    <w:rsid w:val="0054501C"/>
    <w:rsid w:val="0054525A"/>
    <w:rsid w:val="00545771"/>
    <w:rsid w:val="005458D4"/>
    <w:rsid w:val="005459FD"/>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6A3"/>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31F"/>
    <w:rsid w:val="0056336E"/>
    <w:rsid w:val="0056356C"/>
    <w:rsid w:val="005636AC"/>
    <w:rsid w:val="005636E8"/>
    <w:rsid w:val="0056375C"/>
    <w:rsid w:val="005640D1"/>
    <w:rsid w:val="00564156"/>
    <w:rsid w:val="00564660"/>
    <w:rsid w:val="005647D6"/>
    <w:rsid w:val="00564DA9"/>
    <w:rsid w:val="0056525F"/>
    <w:rsid w:val="00565479"/>
    <w:rsid w:val="00565DB9"/>
    <w:rsid w:val="005660F2"/>
    <w:rsid w:val="0056678D"/>
    <w:rsid w:val="00566AB9"/>
    <w:rsid w:val="00567130"/>
    <w:rsid w:val="00567509"/>
    <w:rsid w:val="00567884"/>
    <w:rsid w:val="00567CF4"/>
    <w:rsid w:val="00567E5E"/>
    <w:rsid w:val="0057023B"/>
    <w:rsid w:val="00570343"/>
    <w:rsid w:val="0057043D"/>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4C3"/>
    <w:rsid w:val="00580E1E"/>
    <w:rsid w:val="005814A0"/>
    <w:rsid w:val="0058155F"/>
    <w:rsid w:val="005818B4"/>
    <w:rsid w:val="005819CF"/>
    <w:rsid w:val="00581AF6"/>
    <w:rsid w:val="00581D03"/>
    <w:rsid w:val="00582746"/>
    <w:rsid w:val="00582809"/>
    <w:rsid w:val="00582A4A"/>
    <w:rsid w:val="00583280"/>
    <w:rsid w:val="00583AA6"/>
    <w:rsid w:val="0058418F"/>
    <w:rsid w:val="0058439A"/>
    <w:rsid w:val="00584ABE"/>
    <w:rsid w:val="00584B82"/>
    <w:rsid w:val="00584CD9"/>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45"/>
    <w:rsid w:val="005900FA"/>
    <w:rsid w:val="0059018D"/>
    <w:rsid w:val="00590E3A"/>
    <w:rsid w:val="005910C5"/>
    <w:rsid w:val="00591405"/>
    <w:rsid w:val="00591769"/>
    <w:rsid w:val="00591AB1"/>
    <w:rsid w:val="00591B65"/>
    <w:rsid w:val="00591D77"/>
    <w:rsid w:val="0059220C"/>
    <w:rsid w:val="005923F4"/>
    <w:rsid w:val="0059250E"/>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82D"/>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5D7"/>
    <w:rsid w:val="005A2A38"/>
    <w:rsid w:val="005A2F0E"/>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20"/>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C0474"/>
    <w:rsid w:val="005C04B6"/>
    <w:rsid w:val="005C0585"/>
    <w:rsid w:val="005C05CE"/>
    <w:rsid w:val="005C0682"/>
    <w:rsid w:val="005C0B5A"/>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6ED7"/>
    <w:rsid w:val="005C739C"/>
    <w:rsid w:val="005C74FB"/>
    <w:rsid w:val="005C768A"/>
    <w:rsid w:val="005C7A40"/>
    <w:rsid w:val="005C7CC3"/>
    <w:rsid w:val="005D02F9"/>
    <w:rsid w:val="005D06F7"/>
    <w:rsid w:val="005D0F4A"/>
    <w:rsid w:val="005D112D"/>
    <w:rsid w:val="005D1415"/>
    <w:rsid w:val="005D1498"/>
    <w:rsid w:val="005D1602"/>
    <w:rsid w:val="005D1A70"/>
    <w:rsid w:val="005D1ECA"/>
    <w:rsid w:val="005D1F00"/>
    <w:rsid w:val="005D21E5"/>
    <w:rsid w:val="005D26C6"/>
    <w:rsid w:val="005D273F"/>
    <w:rsid w:val="005D2A6A"/>
    <w:rsid w:val="005D2CEB"/>
    <w:rsid w:val="005D3237"/>
    <w:rsid w:val="005D3382"/>
    <w:rsid w:val="005D3384"/>
    <w:rsid w:val="005D354B"/>
    <w:rsid w:val="005D3D34"/>
    <w:rsid w:val="005D4026"/>
    <w:rsid w:val="005D4030"/>
    <w:rsid w:val="005D4D76"/>
    <w:rsid w:val="005D4F24"/>
    <w:rsid w:val="005D5622"/>
    <w:rsid w:val="005D63A7"/>
    <w:rsid w:val="005D65DE"/>
    <w:rsid w:val="005D6B0B"/>
    <w:rsid w:val="005D722C"/>
    <w:rsid w:val="005D7BBD"/>
    <w:rsid w:val="005E0A2A"/>
    <w:rsid w:val="005E0BF8"/>
    <w:rsid w:val="005E12A6"/>
    <w:rsid w:val="005E19DD"/>
    <w:rsid w:val="005E1F9C"/>
    <w:rsid w:val="005E2330"/>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33"/>
    <w:rsid w:val="005F20D0"/>
    <w:rsid w:val="005F2CB1"/>
    <w:rsid w:val="005F3025"/>
    <w:rsid w:val="005F3147"/>
    <w:rsid w:val="005F36B7"/>
    <w:rsid w:val="005F3A16"/>
    <w:rsid w:val="005F3AC1"/>
    <w:rsid w:val="005F40A9"/>
    <w:rsid w:val="005F4151"/>
    <w:rsid w:val="005F47AE"/>
    <w:rsid w:val="005F4ADF"/>
    <w:rsid w:val="005F4D03"/>
    <w:rsid w:val="005F50BF"/>
    <w:rsid w:val="005F528E"/>
    <w:rsid w:val="005F55AA"/>
    <w:rsid w:val="005F5819"/>
    <w:rsid w:val="005F5AF7"/>
    <w:rsid w:val="005F5B80"/>
    <w:rsid w:val="005F5FB2"/>
    <w:rsid w:val="005F60CF"/>
    <w:rsid w:val="005F618C"/>
    <w:rsid w:val="005F6777"/>
    <w:rsid w:val="005F6ED2"/>
    <w:rsid w:val="005F70BD"/>
    <w:rsid w:val="005F75DF"/>
    <w:rsid w:val="005F7999"/>
    <w:rsid w:val="0060020B"/>
    <w:rsid w:val="0060035C"/>
    <w:rsid w:val="006004D5"/>
    <w:rsid w:val="006008AA"/>
    <w:rsid w:val="00601019"/>
    <w:rsid w:val="006013C7"/>
    <w:rsid w:val="00601ACA"/>
    <w:rsid w:val="00601BCE"/>
    <w:rsid w:val="0060230F"/>
    <w:rsid w:val="0060283C"/>
    <w:rsid w:val="00602CC9"/>
    <w:rsid w:val="00602DF5"/>
    <w:rsid w:val="006030F3"/>
    <w:rsid w:val="006039FE"/>
    <w:rsid w:val="00604190"/>
    <w:rsid w:val="006042AB"/>
    <w:rsid w:val="006044C4"/>
    <w:rsid w:val="00604F14"/>
    <w:rsid w:val="0060533F"/>
    <w:rsid w:val="00605501"/>
    <w:rsid w:val="006055E2"/>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1D8"/>
    <w:rsid w:val="00620A71"/>
    <w:rsid w:val="00620D80"/>
    <w:rsid w:val="00621F5C"/>
    <w:rsid w:val="006225D2"/>
    <w:rsid w:val="0062294D"/>
    <w:rsid w:val="00622CDE"/>
    <w:rsid w:val="0062311D"/>
    <w:rsid w:val="006234A6"/>
    <w:rsid w:val="006237E4"/>
    <w:rsid w:val="006238DE"/>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74B9"/>
    <w:rsid w:val="006276C5"/>
    <w:rsid w:val="00627A25"/>
    <w:rsid w:val="00630001"/>
    <w:rsid w:val="00630485"/>
    <w:rsid w:val="00630530"/>
    <w:rsid w:val="006311B3"/>
    <w:rsid w:val="006322D8"/>
    <w:rsid w:val="00632376"/>
    <w:rsid w:val="0063284C"/>
    <w:rsid w:val="00632C35"/>
    <w:rsid w:val="006332A3"/>
    <w:rsid w:val="00633302"/>
    <w:rsid w:val="006336DC"/>
    <w:rsid w:val="006337DA"/>
    <w:rsid w:val="00633801"/>
    <w:rsid w:val="00633833"/>
    <w:rsid w:val="0063397D"/>
    <w:rsid w:val="00634442"/>
    <w:rsid w:val="00634AA1"/>
    <w:rsid w:val="00634B61"/>
    <w:rsid w:val="00634E62"/>
    <w:rsid w:val="006358D5"/>
    <w:rsid w:val="00635B69"/>
    <w:rsid w:val="00635F6F"/>
    <w:rsid w:val="00636046"/>
    <w:rsid w:val="00636398"/>
    <w:rsid w:val="006366CA"/>
    <w:rsid w:val="006368D3"/>
    <w:rsid w:val="00636A5D"/>
    <w:rsid w:val="00636B1A"/>
    <w:rsid w:val="00636F1D"/>
    <w:rsid w:val="006370D1"/>
    <w:rsid w:val="00637193"/>
    <w:rsid w:val="006377EC"/>
    <w:rsid w:val="0063798D"/>
    <w:rsid w:val="00637C6C"/>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96A"/>
    <w:rsid w:val="00643CA3"/>
    <w:rsid w:val="00644CF0"/>
    <w:rsid w:val="006455BB"/>
    <w:rsid w:val="0064619B"/>
    <w:rsid w:val="0064624E"/>
    <w:rsid w:val="006462BD"/>
    <w:rsid w:val="0064655E"/>
    <w:rsid w:val="00646851"/>
    <w:rsid w:val="0064719C"/>
    <w:rsid w:val="00647650"/>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3E4"/>
    <w:rsid w:val="006606BF"/>
    <w:rsid w:val="006607C0"/>
    <w:rsid w:val="00660843"/>
    <w:rsid w:val="00661374"/>
    <w:rsid w:val="006613A6"/>
    <w:rsid w:val="00661FC1"/>
    <w:rsid w:val="006623CF"/>
    <w:rsid w:val="006627A2"/>
    <w:rsid w:val="00662DD0"/>
    <w:rsid w:val="00662E5A"/>
    <w:rsid w:val="00663131"/>
    <w:rsid w:val="006634E6"/>
    <w:rsid w:val="00663BE6"/>
    <w:rsid w:val="0066415F"/>
    <w:rsid w:val="00664C0B"/>
    <w:rsid w:val="0066547A"/>
    <w:rsid w:val="006655EE"/>
    <w:rsid w:val="00666246"/>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332"/>
    <w:rsid w:val="006716CA"/>
    <w:rsid w:val="0067218F"/>
    <w:rsid w:val="0067292D"/>
    <w:rsid w:val="00672F6A"/>
    <w:rsid w:val="00673886"/>
    <w:rsid w:val="00673C16"/>
    <w:rsid w:val="00673C49"/>
    <w:rsid w:val="00673DBC"/>
    <w:rsid w:val="00673F9B"/>
    <w:rsid w:val="006741F2"/>
    <w:rsid w:val="0067496A"/>
    <w:rsid w:val="00674CC3"/>
    <w:rsid w:val="0067503D"/>
    <w:rsid w:val="006753D6"/>
    <w:rsid w:val="00675754"/>
    <w:rsid w:val="00675850"/>
    <w:rsid w:val="00675B0B"/>
    <w:rsid w:val="00675BFB"/>
    <w:rsid w:val="00675C72"/>
    <w:rsid w:val="00676012"/>
    <w:rsid w:val="006760DC"/>
    <w:rsid w:val="006764F4"/>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76B"/>
    <w:rsid w:val="00682BA6"/>
    <w:rsid w:val="00682BEB"/>
    <w:rsid w:val="00683182"/>
    <w:rsid w:val="0068321B"/>
    <w:rsid w:val="006834FB"/>
    <w:rsid w:val="00683A1A"/>
    <w:rsid w:val="00683ECE"/>
    <w:rsid w:val="00684964"/>
    <w:rsid w:val="006851C6"/>
    <w:rsid w:val="006869FE"/>
    <w:rsid w:val="00686E0E"/>
    <w:rsid w:val="006872E9"/>
    <w:rsid w:val="0068760D"/>
    <w:rsid w:val="00687C8A"/>
    <w:rsid w:val="00687E2C"/>
    <w:rsid w:val="006904A9"/>
    <w:rsid w:val="00690ADC"/>
    <w:rsid w:val="00690B70"/>
    <w:rsid w:val="0069129C"/>
    <w:rsid w:val="0069136A"/>
    <w:rsid w:val="006913A9"/>
    <w:rsid w:val="0069148B"/>
    <w:rsid w:val="00691F27"/>
    <w:rsid w:val="00692138"/>
    <w:rsid w:val="006923BD"/>
    <w:rsid w:val="00692702"/>
    <w:rsid w:val="0069286C"/>
    <w:rsid w:val="00692A7D"/>
    <w:rsid w:val="00692B16"/>
    <w:rsid w:val="00693965"/>
    <w:rsid w:val="00693D31"/>
    <w:rsid w:val="00693F60"/>
    <w:rsid w:val="006940EE"/>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56"/>
    <w:rsid w:val="006A0AF2"/>
    <w:rsid w:val="006A11F0"/>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992"/>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C9D"/>
    <w:rsid w:val="006B6D73"/>
    <w:rsid w:val="006B7B4F"/>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612"/>
    <w:rsid w:val="006D0914"/>
    <w:rsid w:val="006D0B28"/>
    <w:rsid w:val="006D121B"/>
    <w:rsid w:val="006D1AD2"/>
    <w:rsid w:val="006D23CB"/>
    <w:rsid w:val="006D2A46"/>
    <w:rsid w:val="006D2C8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E39"/>
    <w:rsid w:val="006E52C9"/>
    <w:rsid w:val="006E565E"/>
    <w:rsid w:val="006E57FD"/>
    <w:rsid w:val="006E5B9A"/>
    <w:rsid w:val="006E60C8"/>
    <w:rsid w:val="006E64B5"/>
    <w:rsid w:val="006E64BB"/>
    <w:rsid w:val="006E673D"/>
    <w:rsid w:val="006E749B"/>
    <w:rsid w:val="006E7988"/>
    <w:rsid w:val="006E7D3B"/>
    <w:rsid w:val="006F0B65"/>
    <w:rsid w:val="006F0CAD"/>
    <w:rsid w:val="006F0CBF"/>
    <w:rsid w:val="006F1590"/>
    <w:rsid w:val="006F1A73"/>
    <w:rsid w:val="006F1B70"/>
    <w:rsid w:val="006F1BB0"/>
    <w:rsid w:val="006F1DD8"/>
    <w:rsid w:val="006F2E0A"/>
    <w:rsid w:val="006F341D"/>
    <w:rsid w:val="006F3CDE"/>
    <w:rsid w:val="006F3F78"/>
    <w:rsid w:val="006F4696"/>
    <w:rsid w:val="006F4E28"/>
    <w:rsid w:val="006F4E7C"/>
    <w:rsid w:val="006F58D4"/>
    <w:rsid w:val="006F5D54"/>
    <w:rsid w:val="006F60CF"/>
    <w:rsid w:val="006F63A3"/>
    <w:rsid w:val="006F684D"/>
    <w:rsid w:val="006F68D1"/>
    <w:rsid w:val="006F6970"/>
    <w:rsid w:val="006F6D56"/>
    <w:rsid w:val="006F7626"/>
    <w:rsid w:val="006F7A9F"/>
    <w:rsid w:val="007006BA"/>
    <w:rsid w:val="00700775"/>
    <w:rsid w:val="00701A61"/>
    <w:rsid w:val="00702C5B"/>
    <w:rsid w:val="0070336D"/>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6CC1"/>
    <w:rsid w:val="00706D75"/>
    <w:rsid w:val="00707072"/>
    <w:rsid w:val="00707706"/>
    <w:rsid w:val="007078CF"/>
    <w:rsid w:val="00707D61"/>
    <w:rsid w:val="0071020A"/>
    <w:rsid w:val="00710221"/>
    <w:rsid w:val="0071030B"/>
    <w:rsid w:val="00711068"/>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6AF"/>
    <w:rsid w:val="007146C7"/>
    <w:rsid w:val="007148D3"/>
    <w:rsid w:val="007153C5"/>
    <w:rsid w:val="007158AD"/>
    <w:rsid w:val="00715B9A"/>
    <w:rsid w:val="00715E06"/>
    <w:rsid w:val="00716C49"/>
    <w:rsid w:val="00716FFD"/>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718"/>
    <w:rsid w:val="00724B83"/>
    <w:rsid w:val="00724D42"/>
    <w:rsid w:val="0072633F"/>
    <w:rsid w:val="00726399"/>
    <w:rsid w:val="007263D6"/>
    <w:rsid w:val="0072693E"/>
    <w:rsid w:val="00726EA6"/>
    <w:rsid w:val="00726ED5"/>
    <w:rsid w:val="00727098"/>
    <w:rsid w:val="00727208"/>
    <w:rsid w:val="00727680"/>
    <w:rsid w:val="00727825"/>
    <w:rsid w:val="0073049E"/>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EC3"/>
    <w:rsid w:val="00735036"/>
    <w:rsid w:val="0073538F"/>
    <w:rsid w:val="0073595D"/>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ECC"/>
    <w:rsid w:val="0074524B"/>
    <w:rsid w:val="007458F0"/>
    <w:rsid w:val="00745BD8"/>
    <w:rsid w:val="00745C74"/>
    <w:rsid w:val="007460A0"/>
    <w:rsid w:val="00746184"/>
    <w:rsid w:val="007468E5"/>
    <w:rsid w:val="007476C1"/>
    <w:rsid w:val="00747751"/>
    <w:rsid w:val="00747B4D"/>
    <w:rsid w:val="00747B52"/>
    <w:rsid w:val="00747D8B"/>
    <w:rsid w:val="00750069"/>
    <w:rsid w:val="00750190"/>
    <w:rsid w:val="00750580"/>
    <w:rsid w:val="00750643"/>
    <w:rsid w:val="00750D11"/>
    <w:rsid w:val="00750F1F"/>
    <w:rsid w:val="00751228"/>
    <w:rsid w:val="007514BA"/>
    <w:rsid w:val="00751AFA"/>
    <w:rsid w:val="00752A51"/>
    <w:rsid w:val="00753080"/>
    <w:rsid w:val="007532FE"/>
    <w:rsid w:val="007535D6"/>
    <w:rsid w:val="007538A8"/>
    <w:rsid w:val="00753CAE"/>
    <w:rsid w:val="007541D0"/>
    <w:rsid w:val="00754B9B"/>
    <w:rsid w:val="00754C9F"/>
    <w:rsid w:val="00754EDE"/>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54A"/>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7024"/>
    <w:rsid w:val="007871A8"/>
    <w:rsid w:val="00787234"/>
    <w:rsid w:val="0078743D"/>
    <w:rsid w:val="00787804"/>
    <w:rsid w:val="00787E64"/>
    <w:rsid w:val="00787F6D"/>
    <w:rsid w:val="00790829"/>
    <w:rsid w:val="007913AC"/>
    <w:rsid w:val="0079181A"/>
    <w:rsid w:val="00792450"/>
    <w:rsid w:val="007925EA"/>
    <w:rsid w:val="00792723"/>
    <w:rsid w:val="007928AD"/>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A3A"/>
    <w:rsid w:val="007A3EC5"/>
    <w:rsid w:val="007A3FE1"/>
    <w:rsid w:val="007A4031"/>
    <w:rsid w:val="007A43A6"/>
    <w:rsid w:val="007A4864"/>
    <w:rsid w:val="007A554B"/>
    <w:rsid w:val="007A58A6"/>
    <w:rsid w:val="007A58C0"/>
    <w:rsid w:val="007A5B2F"/>
    <w:rsid w:val="007A5B42"/>
    <w:rsid w:val="007A5C78"/>
    <w:rsid w:val="007A5D07"/>
    <w:rsid w:val="007A5F54"/>
    <w:rsid w:val="007A604A"/>
    <w:rsid w:val="007A64AB"/>
    <w:rsid w:val="007A6720"/>
    <w:rsid w:val="007A67C9"/>
    <w:rsid w:val="007A67E7"/>
    <w:rsid w:val="007A7128"/>
    <w:rsid w:val="007A71E7"/>
    <w:rsid w:val="007A724D"/>
    <w:rsid w:val="007A735C"/>
    <w:rsid w:val="007A7495"/>
    <w:rsid w:val="007A7FC9"/>
    <w:rsid w:val="007B15BB"/>
    <w:rsid w:val="007B1C28"/>
    <w:rsid w:val="007B1C56"/>
    <w:rsid w:val="007B1F83"/>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76E"/>
    <w:rsid w:val="007B5ACB"/>
    <w:rsid w:val="007B5F96"/>
    <w:rsid w:val="007B632C"/>
    <w:rsid w:val="007B69D8"/>
    <w:rsid w:val="007B6ABC"/>
    <w:rsid w:val="007B6ACA"/>
    <w:rsid w:val="007B715C"/>
    <w:rsid w:val="007B74DF"/>
    <w:rsid w:val="007B7740"/>
    <w:rsid w:val="007B7A27"/>
    <w:rsid w:val="007B7C92"/>
    <w:rsid w:val="007C0122"/>
    <w:rsid w:val="007C05DD"/>
    <w:rsid w:val="007C09C7"/>
    <w:rsid w:val="007C0A75"/>
    <w:rsid w:val="007C1010"/>
    <w:rsid w:val="007C1C0A"/>
    <w:rsid w:val="007C1FEE"/>
    <w:rsid w:val="007C23C2"/>
    <w:rsid w:val="007C2CA9"/>
    <w:rsid w:val="007C2F4B"/>
    <w:rsid w:val="007C342A"/>
    <w:rsid w:val="007C3AF8"/>
    <w:rsid w:val="007C3D18"/>
    <w:rsid w:val="007C3D2D"/>
    <w:rsid w:val="007C3E54"/>
    <w:rsid w:val="007C40D0"/>
    <w:rsid w:val="007C41B1"/>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D00BE"/>
    <w:rsid w:val="007D04E5"/>
    <w:rsid w:val="007D0E5E"/>
    <w:rsid w:val="007D1182"/>
    <w:rsid w:val="007D1404"/>
    <w:rsid w:val="007D153E"/>
    <w:rsid w:val="007D2461"/>
    <w:rsid w:val="007D29A3"/>
    <w:rsid w:val="007D30EF"/>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E09"/>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092F"/>
    <w:rsid w:val="00800A9B"/>
    <w:rsid w:val="00801214"/>
    <w:rsid w:val="00801DAE"/>
    <w:rsid w:val="008023F8"/>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5E42"/>
    <w:rsid w:val="0080605F"/>
    <w:rsid w:val="00806163"/>
    <w:rsid w:val="00807786"/>
    <w:rsid w:val="0080778D"/>
    <w:rsid w:val="00807E6B"/>
    <w:rsid w:val="00807FF8"/>
    <w:rsid w:val="0081017D"/>
    <w:rsid w:val="00810410"/>
    <w:rsid w:val="008104DC"/>
    <w:rsid w:val="0081055B"/>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8D6"/>
    <w:rsid w:val="00815B99"/>
    <w:rsid w:val="00815D55"/>
    <w:rsid w:val="00815D83"/>
    <w:rsid w:val="0081606D"/>
    <w:rsid w:val="0081632C"/>
    <w:rsid w:val="008164C2"/>
    <w:rsid w:val="0081696E"/>
    <w:rsid w:val="00817196"/>
    <w:rsid w:val="00817A51"/>
    <w:rsid w:val="00817EDE"/>
    <w:rsid w:val="008208B0"/>
    <w:rsid w:val="00820AEF"/>
    <w:rsid w:val="00820B64"/>
    <w:rsid w:val="00821573"/>
    <w:rsid w:val="00821650"/>
    <w:rsid w:val="00821BB1"/>
    <w:rsid w:val="00821D89"/>
    <w:rsid w:val="00822943"/>
    <w:rsid w:val="00822B47"/>
    <w:rsid w:val="00823016"/>
    <w:rsid w:val="00823081"/>
    <w:rsid w:val="008232DE"/>
    <w:rsid w:val="00823335"/>
    <w:rsid w:val="008235DB"/>
    <w:rsid w:val="008239A4"/>
    <w:rsid w:val="00823EC9"/>
    <w:rsid w:val="00823ED5"/>
    <w:rsid w:val="00824347"/>
    <w:rsid w:val="008248CD"/>
    <w:rsid w:val="00824AB4"/>
    <w:rsid w:val="00824B72"/>
    <w:rsid w:val="00824F6D"/>
    <w:rsid w:val="00825422"/>
    <w:rsid w:val="00825714"/>
    <w:rsid w:val="00825BD7"/>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B5A"/>
    <w:rsid w:val="00831E25"/>
    <w:rsid w:val="00832337"/>
    <w:rsid w:val="00832AD0"/>
    <w:rsid w:val="00832D13"/>
    <w:rsid w:val="00832E16"/>
    <w:rsid w:val="00833277"/>
    <w:rsid w:val="0083366D"/>
    <w:rsid w:val="00833F14"/>
    <w:rsid w:val="008349C7"/>
    <w:rsid w:val="00834D48"/>
    <w:rsid w:val="00834DAF"/>
    <w:rsid w:val="0083546B"/>
    <w:rsid w:val="008356DE"/>
    <w:rsid w:val="008365B9"/>
    <w:rsid w:val="00836BF2"/>
    <w:rsid w:val="00836F88"/>
    <w:rsid w:val="00837566"/>
    <w:rsid w:val="0083765F"/>
    <w:rsid w:val="008376AC"/>
    <w:rsid w:val="00840490"/>
    <w:rsid w:val="00840622"/>
    <w:rsid w:val="008409D1"/>
    <w:rsid w:val="00840AC6"/>
    <w:rsid w:val="0084116C"/>
    <w:rsid w:val="008414F4"/>
    <w:rsid w:val="00841670"/>
    <w:rsid w:val="00841678"/>
    <w:rsid w:val="0084175B"/>
    <w:rsid w:val="00841CB3"/>
    <w:rsid w:val="008421E7"/>
    <w:rsid w:val="00842451"/>
    <w:rsid w:val="00842C9B"/>
    <w:rsid w:val="008437E7"/>
    <w:rsid w:val="00843C72"/>
    <w:rsid w:val="00843FB9"/>
    <w:rsid w:val="008444E8"/>
    <w:rsid w:val="0084498D"/>
    <w:rsid w:val="00844B08"/>
    <w:rsid w:val="00844E80"/>
    <w:rsid w:val="008451A3"/>
    <w:rsid w:val="008452D2"/>
    <w:rsid w:val="00845D58"/>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747"/>
    <w:rsid w:val="00852884"/>
    <w:rsid w:val="00853B22"/>
    <w:rsid w:val="00853B6C"/>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BBB"/>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40F"/>
    <w:rsid w:val="00865698"/>
    <w:rsid w:val="00865E9D"/>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C67"/>
    <w:rsid w:val="0088220A"/>
    <w:rsid w:val="0088281D"/>
    <w:rsid w:val="00882F4A"/>
    <w:rsid w:val="00883197"/>
    <w:rsid w:val="0088418E"/>
    <w:rsid w:val="00884214"/>
    <w:rsid w:val="00884366"/>
    <w:rsid w:val="008843EC"/>
    <w:rsid w:val="00884791"/>
    <w:rsid w:val="008860A8"/>
    <w:rsid w:val="008860FC"/>
    <w:rsid w:val="00886153"/>
    <w:rsid w:val="008864B9"/>
    <w:rsid w:val="008864F5"/>
    <w:rsid w:val="008869B2"/>
    <w:rsid w:val="008875B1"/>
    <w:rsid w:val="00887918"/>
    <w:rsid w:val="008903AF"/>
    <w:rsid w:val="00890475"/>
    <w:rsid w:val="008905A2"/>
    <w:rsid w:val="00890F81"/>
    <w:rsid w:val="0089173C"/>
    <w:rsid w:val="00891966"/>
    <w:rsid w:val="00891B7E"/>
    <w:rsid w:val="00891CFF"/>
    <w:rsid w:val="00892BA8"/>
    <w:rsid w:val="00893559"/>
    <w:rsid w:val="00893C6A"/>
    <w:rsid w:val="008940F7"/>
    <w:rsid w:val="008945A4"/>
    <w:rsid w:val="00894A88"/>
    <w:rsid w:val="00895386"/>
    <w:rsid w:val="00895660"/>
    <w:rsid w:val="00896D57"/>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8C"/>
    <w:rsid w:val="008A44B8"/>
    <w:rsid w:val="008A4AD9"/>
    <w:rsid w:val="008A4CCF"/>
    <w:rsid w:val="008A4CE0"/>
    <w:rsid w:val="008A4D23"/>
    <w:rsid w:val="008A4F2A"/>
    <w:rsid w:val="008A51A8"/>
    <w:rsid w:val="008A54C7"/>
    <w:rsid w:val="008A5771"/>
    <w:rsid w:val="008A59C1"/>
    <w:rsid w:val="008A5E81"/>
    <w:rsid w:val="008A6389"/>
    <w:rsid w:val="008A6409"/>
    <w:rsid w:val="008A646F"/>
    <w:rsid w:val="008A6594"/>
    <w:rsid w:val="008A6928"/>
    <w:rsid w:val="008A77D8"/>
    <w:rsid w:val="008A7858"/>
    <w:rsid w:val="008A7C24"/>
    <w:rsid w:val="008A7CDB"/>
    <w:rsid w:val="008A7FAF"/>
    <w:rsid w:val="008B03CD"/>
    <w:rsid w:val="008B047E"/>
    <w:rsid w:val="008B0483"/>
    <w:rsid w:val="008B0838"/>
    <w:rsid w:val="008B0E8A"/>
    <w:rsid w:val="008B0F38"/>
    <w:rsid w:val="008B120C"/>
    <w:rsid w:val="008B1E0C"/>
    <w:rsid w:val="008B2228"/>
    <w:rsid w:val="008B25C8"/>
    <w:rsid w:val="008B321B"/>
    <w:rsid w:val="008B3812"/>
    <w:rsid w:val="008B3FAD"/>
    <w:rsid w:val="008B40D0"/>
    <w:rsid w:val="008B4404"/>
    <w:rsid w:val="008B4438"/>
    <w:rsid w:val="008B44B2"/>
    <w:rsid w:val="008B45A4"/>
    <w:rsid w:val="008B51A0"/>
    <w:rsid w:val="008B534B"/>
    <w:rsid w:val="008B55A8"/>
    <w:rsid w:val="008B5633"/>
    <w:rsid w:val="008B592A"/>
    <w:rsid w:val="008B6029"/>
    <w:rsid w:val="008B6141"/>
    <w:rsid w:val="008B63B8"/>
    <w:rsid w:val="008B6CB8"/>
    <w:rsid w:val="008B6D24"/>
    <w:rsid w:val="008B7313"/>
    <w:rsid w:val="008B779D"/>
    <w:rsid w:val="008B78C1"/>
    <w:rsid w:val="008B7B5C"/>
    <w:rsid w:val="008C0451"/>
    <w:rsid w:val="008C0C99"/>
    <w:rsid w:val="008C0E72"/>
    <w:rsid w:val="008C11BE"/>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9B0"/>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540"/>
    <w:rsid w:val="008E573A"/>
    <w:rsid w:val="008E6063"/>
    <w:rsid w:val="008E64DA"/>
    <w:rsid w:val="008E6709"/>
    <w:rsid w:val="008E6AE7"/>
    <w:rsid w:val="008E6B49"/>
    <w:rsid w:val="008E6DB3"/>
    <w:rsid w:val="008E7099"/>
    <w:rsid w:val="008E76FD"/>
    <w:rsid w:val="008E7EFE"/>
    <w:rsid w:val="008F0B25"/>
    <w:rsid w:val="008F0DE4"/>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608"/>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6212"/>
    <w:rsid w:val="009068B4"/>
    <w:rsid w:val="00906939"/>
    <w:rsid w:val="009069D7"/>
    <w:rsid w:val="00910618"/>
    <w:rsid w:val="00910854"/>
    <w:rsid w:val="00910B7D"/>
    <w:rsid w:val="00911127"/>
    <w:rsid w:val="00911174"/>
    <w:rsid w:val="009111BD"/>
    <w:rsid w:val="009111CE"/>
    <w:rsid w:val="00911669"/>
    <w:rsid w:val="009117E3"/>
    <w:rsid w:val="00911DFB"/>
    <w:rsid w:val="00912023"/>
    <w:rsid w:val="00912944"/>
    <w:rsid w:val="00912AD8"/>
    <w:rsid w:val="00913764"/>
    <w:rsid w:val="00913869"/>
    <w:rsid w:val="009139D9"/>
    <w:rsid w:val="00913DF8"/>
    <w:rsid w:val="00914343"/>
    <w:rsid w:val="0091445A"/>
    <w:rsid w:val="00914663"/>
    <w:rsid w:val="009147ED"/>
    <w:rsid w:val="009149C4"/>
    <w:rsid w:val="00914AD8"/>
    <w:rsid w:val="00914CEA"/>
    <w:rsid w:val="00914D63"/>
    <w:rsid w:val="00915051"/>
    <w:rsid w:val="00915240"/>
    <w:rsid w:val="00915329"/>
    <w:rsid w:val="00915E3A"/>
    <w:rsid w:val="00916079"/>
    <w:rsid w:val="0091684B"/>
    <w:rsid w:val="00916AD7"/>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5DB1"/>
    <w:rsid w:val="00926863"/>
    <w:rsid w:val="00926A4C"/>
    <w:rsid w:val="00926F51"/>
    <w:rsid w:val="009270E9"/>
    <w:rsid w:val="00927CB4"/>
    <w:rsid w:val="00927F40"/>
    <w:rsid w:val="00930B73"/>
    <w:rsid w:val="00930B7C"/>
    <w:rsid w:val="0093103F"/>
    <w:rsid w:val="00931661"/>
    <w:rsid w:val="00931679"/>
    <w:rsid w:val="00931859"/>
    <w:rsid w:val="0093185D"/>
    <w:rsid w:val="009319B8"/>
    <w:rsid w:val="00931BD9"/>
    <w:rsid w:val="00931EB7"/>
    <w:rsid w:val="00931F69"/>
    <w:rsid w:val="00932299"/>
    <w:rsid w:val="00932A6B"/>
    <w:rsid w:val="00932E27"/>
    <w:rsid w:val="009337C4"/>
    <w:rsid w:val="00934205"/>
    <w:rsid w:val="009344C6"/>
    <w:rsid w:val="00934DF8"/>
    <w:rsid w:val="0093588E"/>
    <w:rsid w:val="00935E9D"/>
    <w:rsid w:val="0093601A"/>
    <w:rsid w:val="00936445"/>
    <w:rsid w:val="00936616"/>
    <w:rsid w:val="0093667D"/>
    <w:rsid w:val="009367BC"/>
    <w:rsid w:val="00936851"/>
    <w:rsid w:val="009368CE"/>
    <w:rsid w:val="009368F3"/>
    <w:rsid w:val="00936C81"/>
    <w:rsid w:val="00936D4A"/>
    <w:rsid w:val="00937749"/>
    <w:rsid w:val="00937AD3"/>
    <w:rsid w:val="00937C12"/>
    <w:rsid w:val="00937DA6"/>
    <w:rsid w:val="0094064F"/>
    <w:rsid w:val="00940BAC"/>
    <w:rsid w:val="00940FB8"/>
    <w:rsid w:val="009411DB"/>
    <w:rsid w:val="009414FD"/>
    <w:rsid w:val="00941511"/>
    <w:rsid w:val="00941636"/>
    <w:rsid w:val="00941F10"/>
    <w:rsid w:val="00942458"/>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589"/>
    <w:rsid w:val="00946945"/>
    <w:rsid w:val="00946A7C"/>
    <w:rsid w:val="00947179"/>
    <w:rsid w:val="00947713"/>
    <w:rsid w:val="00947B01"/>
    <w:rsid w:val="00947DBE"/>
    <w:rsid w:val="009506F9"/>
    <w:rsid w:val="00950862"/>
    <w:rsid w:val="00950DE7"/>
    <w:rsid w:val="00950FBF"/>
    <w:rsid w:val="00951626"/>
    <w:rsid w:val="0095173B"/>
    <w:rsid w:val="00951BFD"/>
    <w:rsid w:val="00951C3D"/>
    <w:rsid w:val="009520E1"/>
    <w:rsid w:val="00952242"/>
    <w:rsid w:val="00952243"/>
    <w:rsid w:val="009525D3"/>
    <w:rsid w:val="00952FCB"/>
    <w:rsid w:val="00953920"/>
    <w:rsid w:val="00953D47"/>
    <w:rsid w:val="009545C0"/>
    <w:rsid w:val="00954EFF"/>
    <w:rsid w:val="009550B0"/>
    <w:rsid w:val="00955282"/>
    <w:rsid w:val="009554DC"/>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080"/>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F70"/>
    <w:rsid w:val="00967051"/>
    <w:rsid w:val="0096738F"/>
    <w:rsid w:val="009674C8"/>
    <w:rsid w:val="009674E6"/>
    <w:rsid w:val="00967813"/>
    <w:rsid w:val="00967A33"/>
    <w:rsid w:val="00967C42"/>
    <w:rsid w:val="00970425"/>
    <w:rsid w:val="00970523"/>
    <w:rsid w:val="00971968"/>
    <w:rsid w:val="00971F08"/>
    <w:rsid w:val="00972309"/>
    <w:rsid w:val="009729BE"/>
    <w:rsid w:val="00972B2D"/>
    <w:rsid w:val="00972E52"/>
    <w:rsid w:val="009739E6"/>
    <w:rsid w:val="00974038"/>
    <w:rsid w:val="009743AF"/>
    <w:rsid w:val="009755EB"/>
    <w:rsid w:val="00975997"/>
    <w:rsid w:val="00975B7B"/>
    <w:rsid w:val="00975C49"/>
    <w:rsid w:val="0097603D"/>
    <w:rsid w:val="00976949"/>
    <w:rsid w:val="00977625"/>
    <w:rsid w:val="009776D3"/>
    <w:rsid w:val="00977B78"/>
    <w:rsid w:val="00977C37"/>
    <w:rsid w:val="00977F15"/>
    <w:rsid w:val="00980477"/>
    <w:rsid w:val="00980671"/>
    <w:rsid w:val="0098097C"/>
    <w:rsid w:val="00980DC5"/>
    <w:rsid w:val="00980E11"/>
    <w:rsid w:val="009811E3"/>
    <w:rsid w:val="009812AF"/>
    <w:rsid w:val="00981F5A"/>
    <w:rsid w:val="00982661"/>
    <w:rsid w:val="00982694"/>
    <w:rsid w:val="009827EF"/>
    <w:rsid w:val="0098284E"/>
    <w:rsid w:val="00982D87"/>
    <w:rsid w:val="00983148"/>
    <w:rsid w:val="00984217"/>
    <w:rsid w:val="00984264"/>
    <w:rsid w:val="00984F77"/>
    <w:rsid w:val="00985051"/>
    <w:rsid w:val="00985253"/>
    <w:rsid w:val="009853B3"/>
    <w:rsid w:val="00985AFA"/>
    <w:rsid w:val="00985CBE"/>
    <w:rsid w:val="009864F9"/>
    <w:rsid w:val="0098658A"/>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C4E"/>
    <w:rsid w:val="00996D46"/>
    <w:rsid w:val="009970DD"/>
    <w:rsid w:val="00997560"/>
    <w:rsid w:val="00997687"/>
    <w:rsid w:val="00997CCF"/>
    <w:rsid w:val="009A02E5"/>
    <w:rsid w:val="009A0FBA"/>
    <w:rsid w:val="009A11AF"/>
    <w:rsid w:val="009A1601"/>
    <w:rsid w:val="009A17CF"/>
    <w:rsid w:val="009A1932"/>
    <w:rsid w:val="009A1FEC"/>
    <w:rsid w:val="009A3011"/>
    <w:rsid w:val="009A330C"/>
    <w:rsid w:val="009A3421"/>
    <w:rsid w:val="009A3A0B"/>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0B91"/>
    <w:rsid w:val="009B1390"/>
    <w:rsid w:val="009B19F5"/>
    <w:rsid w:val="009B1F30"/>
    <w:rsid w:val="009B1F92"/>
    <w:rsid w:val="009B2068"/>
    <w:rsid w:val="009B25F4"/>
    <w:rsid w:val="009B2B7B"/>
    <w:rsid w:val="009B34C6"/>
    <w:rsid w:val="009B350F"/>
    <w:rsid w:val="009B370E"/>
    <w:rsid w:val="009B3AC2"/>
    <w:rsid w:val="009B4B77"/>
    <w:rsid w:val="009B4DF4"/>
    <w:rsid w:val="009B4F83"/>
    <w:rsid w:val="009B520B"/>
    <w:rsid w:val="009B564E"/>
    <w:rsid w:val="009B58EF"/>
    <w:rsid w:val="009B5962"/>
    <w:rsid w:val="009B59AB"/>
    <w:rsid w:val="009B5B87"/>
    <w:rsid w:val="009B5E5A"/>
    <w:rsid w:val="009B6084"/>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32FA"/>
    <w:rsid w:val="009C403E"/>
    <w:rsid w:val="009C42BC"/>
    <w:rsid w:val="009C4CFC"/>
    <w:rsid w:val="009C4DFF"/>
    <w:rsid w:val="009C4EDC"/>
    <w:rsid w:val="009C5120"/>
    <w:rsid w:val="009C527F"/>
    <w:rsid w:val="009C52E7"/>
    <w:rsid w:val="009C6C68"/>
    <w:rsid w:val="009C6CE0"/>
    <w:rsid w:val="009C71D6"/>
    <w:rsid w:val="009C748E"/>
    <w:rsid w:val="009C75EC"/>
    <w:rsid w:val="009C7DC6"/>
    <w:rsid w:val="009D030E"/>
    <w:rsid w:val="009D0624"/>
    <w:rsid w:val="009D0AEA"/>
    <w:rsid w:val="009D0B72"/>
    <w:rsid w:val="009D0B75"/>
    <w:rsid w:val="009D0E78"/>
    <w:rsid w:val="009D0F14"/>
    <w:rsid w:val="009D1618"/>
    <w:rsid w:val="009D1B51"/>
    <w:rsid w:val="009D1E1E"/>
    <w:rsid w:val="009D21F1"/>
    <w:rsid w:val="009D22FD"/>
    <w:rsid w:val="009D27D6"/>
    <w:rsid w:val="009D28C4"/>
    <w:rsid w:val="009D330C"/>
    <w:rsid w:val="009D337B"/>
    <w:rsid w:val="009D3A10"/>
    <w:rsid w:val="009D3C5E"/>
    <w:rsid w:val="009D464F"/>
    <w:rsid w:val="009D4FF0"/>
    <w:rsid w:val="009D55C4"/>
    <w:rsid w:val="009D5983"/>
    <w:rsid w:val="009D5A6A"/>
    <w:rsid w:val="009D5D3E"/>
    <w:rsid w:val="009D5E2A"/>
    <w:rsid w:val="009D5F33"/>
    <w:rsid w:val="009D5F95"/>
    <w:rsid w:val="009D655D"/>
    <w:rsid w:val="009D6AE4"/>
    <w:rsid w:val="009D6B51"/>
    <w:rsid w:val="009D6CE6"/>
    <w:rsid w:val="009D703C"/>
    <w:rsid w:val="009D70A4"/>
    <w:rsid w:val="009D718F"/>
    <w:rsid w:val="009D72D1"/>
    <w:rsid w:val="009D73D8"/>
    <w:rsid w:val="009D74E1"/>
    <w:rsid w:val="009D790E"/>
    <w:rsid w:val="009D7A4A"/>
    <w:rsid w:val="009E030E"/>
    <w:rsid w:val="009E068F"/>
    <w:rsid w:val="009E0A53"/>
    <w:rsid w:val="009E0B18"/>
    <w:rsid w:val="009E1371"/>
    <w:rsid w:val="009E13BE"/>
    <w:rsid w:val="009E13DC"/>
    <w:rsid w:val="009E14E0"/>
    <w:rsid w:val="009E1E81"/>
    <w:rsid w:val="009E26CA"/>
    <w:rsid w:val="009E2CD4"/>
    <w:rsid w:val="009E3393"/>
    <w:rsid w:val="009E35DB"/>
    <w:rsid w:val="009E36BD"/>
    <w:rsid w:val="009E407B"/>
    <w:rsid w:val="009E47A3"/>
    <w:rsid w:val="009E49E2"/>
    <w:rsid w:val="009E51E3"/>
    <w:rsid w:val="009E537B"/>
    <w:rsid w:val="009E569A"/>
    <w:rsid w:val="009E5731"/>
    <w:rsid w:val="009E5902"/>
    <w:rsid w:val="009E59AE"/>
    <w:rsid w:val="009E5A23"/>
    <w:rsid w:val="009E5A93"/>
    <w:rsid w:val="009E5F45"/>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2A5"/>
    <w:rsid w:val="009F569E"/>
    <w:rsid w:val="009F5D89"/>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2D2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051"/>
    <w:rsid w:val="00A1207F"/>
    <w:rsid w:val="00A122A6"/>
    <w:rsid w:val="00A1278D"/>
    <w:rsid w:val="00A12CC9"/>
    <w:rsid w:val="00A12F0A"/>
    <w:rsid w:val="00A12FC2"/>
    <w:rsid w:val="00A12FEE"/>
    <w:rsid w:val="00A1305E"/>
    <w:rsid w:val="00A132B8"/>
    <w:rsid w:val="00A132D2"/>
    <w:rsid w:val="00A1364F"/>
    <w:rsid w:val="00A13991"/>
    <w:rsid w:val="00A13E0A"/>
    <w:rsid w:val="00A13E54"/>
    <w:rsid w:val="00A14173"/>
    <w:rsid w:val="00A1434B"/>
    <w:rsid w:val="00A14851"/>
    <w:rsid w:val="00A14C90"/>
    <w:rsid w:val="00A14C97"/>
    <w:rsid w:val="00A15284"/>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1E1E"/>
    <w:rsid w:val="00A22142"/>
    <w:rsid w:val="00A2223B"/>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7ED"/>
    <w:rsid w:val="00A26812"/>
    <w:rsid w:val="00A26B79"/>
    <w:rsid w:val="00A26B9A"/>
    <w:rsid w:val="00A26F2C"/>
    <w:rsid w:val="00A26FB4"/>
    <w:rsid w:val="00A26FC2"/>
    <w:rsid w:val="00A27399"/>
    <w:rsid w:val="00A27785"/>
    <w:rsid w:val="00A27AB4"/>
    <w:rsid w:val="00A27D28"/>
    <w:rsid w:val="00A27F48"/>
    <w:rsid w:val="00A30187"/>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91F"/>
    <w:rsid w:val="00A41D94"/>
    <w:rsid w:val="00A41E2B"/>
    <w:rsid w:val="00A42481"/>
    <w:rsid w:val="00A426B1"/>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59B"/>
    <w:rsid w:val="00A50CEC"/>
    <w:rsid w:val="00A50E9D"/>
    <w:rsid w:val="00A50F35"/>
    <w:rsid w:val="00A50FA9"/>
    <w:rsid w:val="00A515C7"/>
    <w:rsid w:val="00A51790"/>
    <w:rsid w:val="00A519EE"/>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523"/>
    <w:rsid w:val="00A569A0"/>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849"/>
    <w:rsid w:val="00A64B73"/>
    <w:rsid w:val="00A64EC7"/>
    <w:rsid w:val="00A654B7"/>
    <w:rsid w:val="00A657D7"/>
    <w:rsid w:val="00A65908"/>
    <w:rsid w:val="00A65935"/>
    <w:rsid w:val="00A660AC"/>
    <w:rsid w:val="00A66617"/>
    <w:rsid w:val="00A6684B"/>
    <w:rsid w:val="00A66B6E"/>
    <w:rsid w:val="00A670A6"/>
    <w:rsid w:val="00A674D5"/>
    <w:rsid w:val="00A67CB6"/>
    <w:rsid w:val="00A67E6C"/>
    <w:rsid w:val="00A70B27"/>
    <w:rsid w:val="00A70BC5"/>
    <w:rsid w:val="00A70DDE"/>
    <w:rsid w:val="00A71514"/>
    <w:rsid w:val="00A71B99"/>
    <w:rsid w:val="00A7232C"/>
    <w:rsid w:val="00A739D0"/>
    <w:rsid w:val="00A73B90"/>
    <w:rsid w:val="00A7400B"/>
    <w:rsid w:val="00A74301"/>
    <w:rsid w:val="00A74727"/>
    <w:rsid w:val="00A74C02"/>
    <w:rsid w:val="00A74E64"/>
    <w:rsid w:val="00A74EB6"/>
    <w:rsid w:val="00A74F1B"/>
    <w:rsid w:val="00A758C5"/>
    <w:rsid w:val="00A75A41"/>
    <w:rsid w:val="00A761D4"/>
    <w:rsid w:val="00A76927"/>
    <w:rsid w:val="00A77960"/>
    <w:rsid w:val="00A779E3"/>
    <w:rsid w:val="00A77EC4"/>
    <w:rsid w:val="00A8001F"/>
    <w:rsid w:val="00A800B3"/>
    <w:rsid w:val="00A800EC"/>
    <w:rsid w:val="00A80B0F"/>
    <w:rsid w:val="00A80BAB"/>
    <w:rsid w:val="00A80D2E"/>
    <w:rsid w:val="00A81153"/>
    <w:rsid w:val="00A811AB"/>
    <w:rsid w:val="00A8181E"/>
    <w:rsid w:val="00A8201B"/>
    <w:rsid w:val="00A822EA"/>
    <w:rsid w:val="00A826B6"/>
    <w:rsid w:val="00A82A58"/>
    <w:rsid w:val="00A82ECD"/>
    <w:rsid w:val="00A8392D"/>
    <w:rsid w:val="00A85AE7"/>
    <w:rsid w:val="00A85B67"/>
    <w:rsid w:val="00A86318"/>
    <w:rsid w:val="00A86941"/>
    <w:rsid w:val="00A86F59"/>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5F9F"/>
    <w:rsid w:val="00A962DE"/>
    <w:rsid w:val="00A96AB5"/>
    <w:rsid w:val="00A96B5A"/>
    <w:rsid w:val="00A96CC6"/>
    <w:rsid w:val="00A96F3C"/>
    <w:rsid w:val="00A96FB1"/>
    <w:rsid w:val="00A9720E"/>
    <w:rsid w:val="00A973F7"/>
    <w:rsid w:val="00A973FE"/>
    <w:rsid w:val="00A97562"/>
    <w:rsid w:val="00A9788D"/>
    <w:rsid w:val="00AA016F"/>
    <w:rsid w:val="00AA0337"/>
    <w:rsid w:val="00AA12BD"/>
    <w:rsid w:val="00AA1674"/>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B80"/>
    <w:rsid w:val="00AA3D63"/>
    <w:rsid w:val="00AA423F"/>
    <w:rsid w:val="00AA4CB4"/>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56"/>
    <w:rsid w:val="00AB4AB8"/>
    <w:rsid w:val="00AB5276"/>
    <w:rsid w:val="00AB5382"/>
    <w:rsid w:val="00AB53FC"/>
    <w:rsid w:val="00AB54EC"/>
    <w:rsid w:val="00AB5AA1"/>
    <w:rsid w:val="00AB655E"/>
    <w:rsid w:val="00AB6872"/>
    <w:rsid w:val="00AB7120"/>
    <w:rsid w:val="00AB7508"/>
    <w:rsid w:val="00AB78F9"/>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C7FDA"/>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4CFC"/>
    <w:rsid w:val="00AD529D"/>
    <w:rsid w:val="00AD553A"/>
    <w:rsid w:val="00AD568E"/>
    <w:rsid w:val="00AD5AF2"/>
    <w:rsid w:val="00AD5E48"/>
    <w:rsid w:val="00AD601F"/>
    <w:rsid w:val="00AD66BB"/>
    <w:rsid w:val="00AD6DFA"/>
    <w:rsid w:val="00AD70A1"/>
    <w:rsid w:val="00AD7789"/>
    <w:rsid w:val="00AD7CE3"/>
    <w:rsid w:val="00AD7F95"/>
    <w:rsid w:val="00AE01A2"/>
    <w:rsid w:val="00AE02DB"/>
    <w:rsid w:val="00AE05C2"/>
    <w:rsid w:val="00AE06B5"/>
    <w:rsid w:val="00AE0905"/>
    <w:rsid w:val="00AE19B7"/>
    <w:rsid w:val="00AE1F29"/>
    <w:rsid w:val="00AE27AC"/>
    <w:rsid w:val="00AE2C3A"/>
    <w:rsid w:val="00AE2D52"/>
    <w:rsid w:val="00AE2E8E"/>
    <w:rsid w:val="00AE3656"/>
    <w:rsid w:val="00AE3B7E"/>
    <w:rsid w:val="00AE40E0"/>
    <w:rsid w:val="00AE42E0"/>
    <w:rsid w:val="00AE4C9D"/>
    <w:rsid w:val="00AE4DBA"/>
    <w:rsid w:val="00AE4F07"/>
    <w:rsid w:val="00AE4FDA"/>
    <w:rsid w:val="00AE533D"/>
    <w:rsid w:val="00AE57C3"/>
    <w:rsid w:val="00AE5E76"/>
    <w:rsid w:val="00AE5EF7"/>
    <w:rsid w:val="00AE62E2"/>
    <w:rsid w:val="00AE6766"/>
    <w:rsid w:val="00AE67B6"/>
    <w:rsid w:val="00AE683D"/>
    <w:rsid w:val="00AE7446"/>
    <w:rsid w:val="00AE787E"/>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FB1"/>
    <w:rsid w:val="00AF42D7"/>
    <w:rsid w:val="00AF43AB"/>
    <w:rsid w:val="00AF4C08"/>
    <w:rsid w:val="00AF50C3"/>
    <w:rsid w:val="00AF5111"/>
    <w:rsid w:val="00AF53B6"/>
    <w:rsid w:val="00AF58DE"/>
    <w:rsid w:val="00AF5AA0"/>
    <w:rsid w:val="00AF5B25"/>
    <w:rsid w:val="00AF5CB5"/>
    <w:rsid w:val="00AF5D39"/>
    <w:rsid w:val="00AF748E"/>
    <w:rsid w:val="00AF756D"/>
    <w:rsid w:val="00AF7869"/>
    <w:rsid w:val="00AF7886"/>
    <w:rsid w:val="00AF78AB"/>
    <w:rsid w:val="00AF78C6"/>
    <w:rsid w:val="00AF7BE8"/>
    <w:rsid w:val="00AF7FFE"/>
    <w:rsid w:val="00B0035B"/>
    <w:rsid w:val="00B0036B"/>
    <w:rsid w:val="00B00379"/>
    <w:rsid w:val="00B003F0"/>
    <w:rsid w:val="00B006FE"/>
    <w:rsid w:val="00B007CB"/>
    <w:rsid w:val="00B009DC"/>
    <w:rsid w:val="00B00F24"/>
    <w:rsid w:val="00B010BF"/>
    <w:rsid w:val="00B013BF"/>
    <w:rsid w:val="00B0183A"/>
    <w:rsid w:val="00B01AE6"/>
    <w:rsid w:val="00B0220C"/>
    <w:rsid w:val="00B02AA9"/>
    <w:rsid w:val="00B02DD8"/>
    <w:rsid w:val="00B02FA3"/>
    <w:rsid w:val="00B03C4C"/>
    <w:rsid w:val="00B0419A"/>
    <w:rsid w:val="00B04323"/>
    <w:rsid w:val="00B04A93"/>
    <w:rsid w:val="00B04FE7"/>
    <w:rsid w:val="00B05084"/>
    <w:rsid w:val="00B053A3"/>
    <w:rsid w:val="00B05BA5"/>
    <w:rsid w:val="00B0611B"/>
    <w:rsid w:val="00B062DC"/>
    <w:rsid w:val="00B0645F"/>
    <w:rsid w:val="00B066B1"/>
    <w:rsid w:val="00B06CD8"/>
    <w:rsid w:val="00B0709C"/>
    <w:rsid w:val="00B071B7"/>
    <w:rsid w:val="00B07ABA"/>
    <w:rsid w:val="00B07C26"/>
    <w:rsid w:val="00B10032"/>
    <w:rsid w:val="00B101CA"/>
    <w:rsid w:val="00B1042F"/>
    <w:rsid w:val="00B104CB"/>
    <w:rsid w:val="00B1077E"/>
    <w:rsid w:val="00B10B32"/>
    <w:rsid w:val="00B112F0"/>
    <w:rsid w:val="00B11F9A"/>
    <w:rsid w:val="00B11FBB"/>
    <w:rsid w:val="00B13211"/>
    <w:rsid w:val="00B136CA"/>
    <w:rsid w:val="00B13C4E"/>
    <w:rsid w:val="00B13F0F"/>
    <w:rsid w:val="00B14018"/>
    <w:rsid w:val="00B1435B"/>
    <w:rsid w:val="00B146AF"/>
    <w:rsid w:val="00B14FE8"/>
    <w:rsid w:val="00B157F9"/>
    <w:rsid w:val="00B16071"/>
    <w:rsid w:val="00B167F1"/>
    <w:rsid w:val="00B16A65"/>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D35"/>
    <w:rsid w:val="00B25ED9"/>
    <w:rsid w:val="00B2682A"/>
    <w:rsid w:val="00B26F99"/>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317E"/>
    <w:rsid w:val="00B3499A"/>
    <w:rsid w:val="00B34A3F"/>
    <w:rsid w:val="00B34AC3"/>
    <w:rsid w:val="00B35509"/>
    <w:rsid w:val="00B35B59"/>
    <w:rsid w:val="00B36131"/>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2C0"/>
    <w:rsid w:val="00B425F8"/>
    <w:rsid w:val="00B42942"/>
    <w:rsid w:val="00B42BDB"/>
    <w:rsid w:val="00B42C5B"/>
    <w:rsid w:val="00B42D4B"/>
    <w:rsid w:val="00B43407"/>
    <w:rsid w:val="00B43C12"/>
    <w:rsid w:val="00B444D7"/>
    <w:rsid w:val="00B44B9F"/>
    <w:rsid w:val="00B456E4"/>
    <w:rsid w:val="00B45835"/>
    <w:rsid w:val="00B45A52"/>
    <w:rsid w:val="00B46175"/>
    <w:rsid w:val="00B4642B"/>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908"/>
    <w:rsid w:val="00B55E04"/>
    <w:rsid w:val="00B563AE"/>
    <w:rsid w:val="00B56D5A"/>
    <w:rsid w:val="00B5748F"/>
    <w:rsid w:val="00B57679"/>
    <w:rsid w:val="00B5778D"/>
    <w:rsid w:val="00B57850"/>
    <w:rsid w:val="00B57912"/>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0DDA"/>
    <w:rsid w:val="00B711DD"/>
    <w:rsid w:val="00B71356"/>
    <w:rsid w:val="00B722A9"/>
    <w:rsid w:val="00B7245E"/>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C81"/>
    <w:rsid w:val="00B85DE5"/>
    <w:rsid w:val="00B87AD1"/>
    <w:rsid w:val="00B87EA9"/>
    <w:rsid w:val="00B90121"/>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9EC"/>
    <w:rsid w:val="00B962AE"/>
    <w:rsid w:val="00B96892"/>
    <w:rsid w:val="00B97893"/>
    <w:rsid w:val="00B97D9D"/>
    <w:rsid w:val="00BA04E2"/>
    <w:rsid w:val="00BA17E6"/>
    <w:rsid w:val="00BA181D"/>
    <w:rsid w:val="00BA1FE5"/>
    <w:rsid w:val="00BA2280"/>
    <w:rsid w:val="00BA246A"/>
    <w:rsid w:val="00BA2A08"/>
    <w:rsid w:val="00BA2ABE"/>
    <w:rsid w:val="00BA30BC"/>
    <w:rsid w:val="00BA36F7"/>
    <w:rsid w:val="00BA377F"/>
    <w:rsid w:val="00BA3812"/>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1D6"/>
    <w:rsid w:val="00BA6DD5"/>
    <w:rsid w:val="00BA76E0"/>
    <w:rsid w:val="00BA76F4"/>
    <w:rsid w:val="00BA7B2A"/>
    <w:rsid w:val="00BB04D5"/>
    <w:rsid w:val="00BB0A6C"/>
    <w:rsid w:val="00BB0E19"/>
    <w:rsid w:val="00BB20E4"/>
    <w:rsid w:val="00BB2915"/>
    <w:rsid w:val="00BB2918"/>
    <w:rsid w:val="00BB2A25"/>
    <w:rsid w:val="00BB2C4C"/>
    <w:rsid w:val="00BB2E08"/>
    <w:rsid w:val="00BB346D"/>
    <w:rsid w:val="00BB35DE"/>
    <w:rsid w:val="00BB3E6E"/>
    <w:rsid w:val="00BB40A1"/>
    <w:rsid w:val="00BB40F5"/>
    <w:rsid w:val="00BB486D"/>
    <w:rsid w:val="00BB4C13"/>
    <w:rsid w:val="00BB51BB"/>
    <w:rsid w:val="00BB51E9"/>
    <w:rsid w:val="00BB5416"/>
    <w:rsid w:val="00BB5430"/>
    <w:rsid w:val="00BB598E"/>
    <w:rsid w:val="00BB6163"/>
    <w:rsid w:val="00BB64D6"/>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FC8"/>
    <w:rsid w:val="00BC411D"/>
    <w:rsid w:val="00BC4D2E"/>
    <w:rsid w:val="00BC4F98"/>
    <w:rsid w:val="00BC4FFE"/>
    <w:rsid w:val="00BC615E"/>
    <w:rsid w:val="00BC6412"/>
    <w:rsid w:val="00BC64E2"/>
    <w:rsid w:val="00BC6ED9"/>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5511"/>
    <w:rsid w:val="00BD5A30"/>
    <w:rsid w:val="00BD5CC3"/>
    <w:rsid w:val="00BD5D8C"/>
    <w:rsid w:val="00BD5F1A"/>
    <w:rsid w:val="00BD638D"/>
    <w:rsid w:val="00BD63B6"/>
    <w:rsid w:val="00BD661B"/>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266"/>
    <w:rsid w:val="00BE533D"/>
    <w:rsid w:val="00BE5509"/>
    <w:rsid w:val="00BE5B74"/>
    <w:rsid w:val="00BE62CD"/>
    <w:rsid w:val="00BE7406"/>
    <w:rsid w:val="00BE7460"/>
    <w:rsid w:val="00BE7603"/>
    <w:rsid w:val="00BE7748"/>
    <w:rsid w:val="00BE7AD4"/>
    <w:rsid w:val="00BE7D5D"/>
    <w:rsid w:val="00BF010F"/>
    <w:rsid w:val="00BF0457"/>
    <w:rsid w:val="00BF058E"/>
    <w:rsid w:val="00BF06BA"/>
    <w:rsid w:val="00BF08A3"/>
    <w:rsid w:val="00BF0B1D"/>
    <w:rsid w:val="00BF0BFF"/>
    <w:rsid w:val="00BF10BA"/>
    <w:rsid w:val="00BF1317"/>
    <w:rsid w:val="00BF1395"/>
    <w:rsid w:val="00BF1689"/>
    <w:rsid w:val="00BF16CF"/>
    <w:rsid w:val="00BF1FC6"/>
    <w:rsid w:val="00BF20C7"/>
    <w:rsid w:val="00BF242A"/>
    <w:rsid w:val="00BF2B49"/>
    <w:rsid w:val="00BF3279"/>
    <w:rsid w:val="00BF3330"/>
    <w:rsid w:val="00BF3C65"/>
    <w:rsid w:val="00BF413D"/>
    <w:rsid w:val="00BF4819"/>
    <w:rsid w:val="00BF4A16"/>
    <w:rsid w:val="00BF4E07"/>
    <w:rsid w:val="00BF5AB6"/>
    <w:rsid w:val="00BF5B31"/>
    <w:rsid w:val="00BF5B78"/>
    <w:rsid w:val="00BF5CD6"/>
    <w:rsid w:val="00BF6456"/>
    <w:rsid w:val="00BF64F3"/>
    <w:rsid w:val="00BF69C2"/>
    <w:rsid w:val="00BF6BF9"/>
    <w:rsid w:val="00BF70D3"/>
    <w:rsid w:val="00BF74C7"/>
    <w:rsid w:val="00BF797A"/>
    <w:rsid w:val="00C00088"/>
    <w:rsid w:val="00C001F1"/>
    <w:rsid w:val="00C0025E"/>
    <w:rsid w:val="00C009D4"/>
    <w:rsid w:val="00C00CA2"/>
    <w:rsid w:val="00C00DEB"/>
    <w:rsid w:val="00C0148A"/>
    <w:rsid w:val="00C015F1"/>
    <w:rsid w:val="00C0173E"/>
    <w:rsid w:val="00C01973"/>
    <w:rsid w:val="00C01CCD"/>
    <w:rsid w:val="00C01F33"/>
    <w:rsid w:val="00C0211B"/>
    <w:rsid w:val="00C0286B"/>
    <w:rsid w:val="00C02CC6"/>
    <w:rsid w:val="00C03356"/>
    <w:rsid w:val="00C040F7"/>
    <w:rsid w:val="00C041B0"/>
    <w:rsid w:val="00C044AB"/>
    <w:rsid w:val="00C045B3"/>
    <w:rsid w:val="00C04C2C"/>
    <w:rsid w:val="00C055AB"/>
    <w:rsid w:val="00C05706"/>
    <w:rsid w:val="00C06AF4"/>
    <w:rsid w:val="00C0711A"/>
    <w:rsid w:val="00C07377"/>
    <w:rsid w:val="00C07521"/>
    <w:rsid w:val="00C10478"/>
    <w:rsid w:val="00C1067E"/>
    <w:rsid w:val="00C1090B"/>
    <w:rsid w:val="00C11122"/>
    <w:rsid w:val="00C114CD"/>
    <w:rsid w:val="00C11575"/>
    <w:rsid w:val="00C1189B"/>
    <w:rsid w:val="00C11B5A"/>
    <w:rsid w:val="00C11C01"/>
    <w:rsid w:val="00C12107"/>
    <w:rsid w:val="00C129D9"/>
    <w:rsid w:val="00C12B62"/>
    <w:rsid w:val="00C12C66"/>
    <w:rsid w:val="00C13091"/>
    <w:rsid w:val="00C138FB"/>
    <w:rsid w:val="00C144D1"/>
    <w:rsid w:val="00C145B6"/>
    <w:rsid w:val="00C14D4B"/>
    <w:rsid w:val="00C14D6F"/>
    <w:rsid w:val="00C15225"/>
    <w:rsid w:val="00C153F4"/>
    <w:rsid w:val="00C154BB"/>
    <w:rsid w:val="00C15610"/>
    <w:rsid w:val="00C156B5"/>
    <w:rsid w:val="00C165C5"/>
    <w:rsid w:val="00C166B8"/>
    <w:rsid w:val="00C16AC3"/>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5029"/>
    <w:rsid w:val="00C25064"/>
    <w:rsid w:val="00C25A13"/>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437"/>
    <w:rsid w:val="00C30446"/>
    <w:rsid w:val="00C30B44"/>
    <w:rsid w:val="00C30C40"/>
    <w:rsid w:val="00C317A7"/>
    <w:rsid w:val="00C31872"/>
    <w:rsid w:val="00C32329"/>
    <w:rsid w:val="00C32997"/>
    <w:rsid w:val="00C32BB5"/>
    <w:rsid w:val="00C336A5"/>
    <w:rsid w:val="00C33731"/>
    <w:rsid w:val="00C338E4"/>
    <w:rsid w:val="00C33BDE"/>
    <w:rsid w:val="00C33C25"/>
    <w:rsid w:val="00C33D7C"/>
    <w:rsid w:val="00C34167"/>
    <w:rsid w:val="00C348C1"/>
    <w:rsid w:val="00C349B0"/>
    <w:rsid w:val="00C3580A"/>
    <w:rsid w:val="00C362C1"/>
    <w:rsid w:val="00C36C6A"/>
    <w:rsid w:val="00C3719D"/>
    <w:rsid w:val="00C371C6"/>
    <w:rsid w:val="00C372D0"/>
    <w:rsid w:val="00C402D1"/>
    <w:rsid w:val="00C40990"/>
    <w:rsid w:val="00C40B81"/>
    <w:rsid w:val="00C40F34"/>
    <w:rsid w:val="00C41645"/>
    <w:rsid w:val="00C417EB"/>
    <w:rsid w:val="00C41A9D"/>
    <w:rsid w:val="00C41BA9"/>
    <w:rsid w:val="00C41CD4"/>
    <w:rsid w:val="00C420EA"/>
    <w:rsid w:val="00C423A7"/>
    <w:rsid w:val="00C42543"/>
    <w:rsid w:val="00C429EC"/>
    <w:rsid w:val="00C435AE"/>
    <w:rsid w:val="00C43C3B"/>
    <w:rsid w:val="00C43F48"/>
    <w:rsid w:val="00C445EA"/>
    <w:rsid w:val="00C44AE7"/>
    <w:rsid w:val="00C4515A"/>
    <w:rsid w:val="00C45162"/>
    <w:rsid w:val="00C45A2C"/>
    <w:rsid w:val="00C45B09"/>
    <w:rsid w:val="00C45B68"/>
    <w:rsid w:val="00C4695B"/>
    <w:rsid w:val="00C469B9"/>
    <w:rsid w:val="00C47239"/>
    <w:rsid w:val="00C4791A"/>
    <w:rsid w:val="00C47A84"/>
    <w:rsid w:val="00C505AA"/>
    <w:rsid w:val="00C506E1"/>
    <w:rsid w:val="00C50910"/>
    <w:rsid w:val="00C50C02"/>
    <w:rsid w:val="00C51466"/>
    <w:rsid w:val="00C51B2C"/>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250"/>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5902"/>
    <w:rsid w:val="00C65A37"/>
    <w:rsid w:val="00C662C3"/>
    <w:rsid w:val="00C66356"/>
    <w:rsid w:val="00C666EA"/>
    <w:rsid w:val="00C66894"/>
    <w:rsid w:val="00C67971"/>
    <w:rsid w:val="00C67A49"/>
    <w:rsid w:val="00C70697"/>
    <w:rsid w:val="00C70883"/>
    <w:rsid w:val="00C713A1"/>
    <w:rsid w:val="00C71613"/>
    <w:rsid w:val="00C71D7D"/>
    <w:rsid w:val="00C721D3"/>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8B0"/>
    <w:rsid w:val="00C758E7"/>
    <w:rsid w:val="00C759CB"/>
    <w:rsid w:val="00C75D2F"/>
    <w:rsid w:val="00C767BE"/>
    <w:rsid w:val="00C767F9"/>
    <w:rsid w:val="00C767FF"/>
    <w:rsid w:val="00C76963"/>
    <w:rsid w:val="00C76E3C"/>
    <w:rsid w:val="00C76E76"/>
    <w:rsid w:val="00C7740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02E"/>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4A9"/>
    <w:rsid w:val="00C9793A"/>
    <w:rsid w:val="00C97B29"/>
    <w:rsid w:val="00C97FDF"/>
    <w:rsid w:val="00CA013B"/>
    <w:rsid w:val="00CA0805"/>
    <w:rsid w:val="00CA0A06"/>
    <w:rsid w:val="00CA0A10"/>
    <w:rsid w:val="00CA0B38"/>
    <w:rsid w:val="00CA1038"/>
    <w:rsid w:val="00CA1090"/>
    <w:rsid w:val="00CA127A"/>
    <w:rsid w:val="00CA164E"/>
    <w:rsid w:val="00CA171A"/>
    <w:rsid w:val="00CA179C"/>
    <w:rsid w:val="00CA1ED8"/>
    <w:rsid w:val="00CA1F76"/>
    <w:rsid w:val="00CA219A"/>
    <w:rsid w:val="00CA26FD"/>
    <w:rsid w:val="00CA2ADA"/>
    <w:rsid w:val="00CA2C3D"/>
    <w:rsid w:val="00CA3172"/>
    <w:rsid w:val="00CA3347"/>
    <w:rsid w:val="00CA3998"/>
    <w:rsid w:val="00CA3AF4"/>
    <w:rsid w:val="00CA50A3"/>
    <w:rsid w:val="00CA5846"/>
    <w:rsid w:val="00CA61FB"/>
    <w:rsid w:val="00CA6CFD"/>
    <w:rsid w:val="00CA7163"/>
    <w:rsid w:val="00CA7170"/>
    <w:rsid w:val="00CA72E9"/>
    <w:rsid w:val="00CB00E5"/>
    <w:rsid w:val="00CB037D"/>
    <w:rsid w:val="00CB0719"/>
    <w:rsid w:val="00CB07BC"/>
    <w:rsid w:val="00CB0DE9"/>
    <w:rsid w:val="00CB107B"/>
    <w:rsid w:val="00CB133A"/>
    <w:rsid w:val="00CB1C02"/>
    <w:rsid w:val="00CB1F63"/>
    <w:rsid w:val="00CB20FB"/>
    <w:rsid w:val="00CB2853"/>
    <w:rsid w:val="00CB29DA"/>
    <w:rsid w:val="00CB4158"/>
    <w:rsid w:val="00CB4CE0"/>
    <w:rsid w:val="00CB5123"/>
    <w:rsid w:val="00CB533B"/>
    <w:rsid w:val="00CB54FB"/>
    <w:rsid w:val="00CB56F7"/>
    <w:rsid w:val="00CB585C"/>
    <w:rsid w:val="00CB5A30"/>
    <w:rsid w:val="00CB61F4"/>
    <w:rsid w:val="00CB6915"/>
    <w:rsid w:val="00CB6E41"/>
    <w:rsid w:val="00CB6ECC"/>
    <w:rsid w:val="00CB70A8"/>
    <w:rsid w:val="00CB7170"/>
    <w:rsid w:val="00CB73FD"/>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8FF"/>
    <w:rsid w:val="00CC3EA0"/>
    <w:rsid w:val="00CC4890"/>
    <w:rsid w:val="00CC4CBF"/>
    <w:rsid w:val="00CC4FF9"/>
    <w:rsid w:val="00CC565C"/>
    <w:rsid w:val="00CC594A"/>
    <w:rsid w:val="00CC5B79"/>
    <w:rsid w:val="00CC5EA8"/>
    <w:rsid w:val="00CC627D"/>
    <w:rsid w:val="00CC639B"/>
    <w:rsid w:val="00CC6E5C"/>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D87"/>
    <w:rsid w:val="00CD4F48"/>
    <w:rsid w:val="00CD4FFD"/>
    <w:rsid w:val="00CD5A07"/>
    <w:rsid w:val="00CD5A5B"/>
    <w:rsid w:val="00CD5C14"/>
    <w:rsid w:val="00CD664A"/>
    <w:rsid w:val="00CD6EF5"/>
    <w:rsid w:val="00CD7AD3"/>
    <w:rsid w:val="00CD7F23"/>
    <w:rsid w:val="00CE032F"/>
    <w:rsid w:val="00CE0424"/>
    <w:rsid w:val="00CE077B"/>
    <w:rsid w:val="00CE1257"/>
    <w:rsid w:val="00CE17BC"/>
    <w:rsid w:val="00CE219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47B"/>
    <w:rsid w:val="00CE7561"/>
    <w:rsid w:val="00CF00C9"/>
    <w:rsid w:val="00CF0D75"/>
    <w:rsid w:val="00CF0EC7"/>
    <w:rsid w:val="00CF11F3"/>
    <w:rsid w:val="00CF1245"/>
    <w:rsid w:val="00CF1354"/>
    <w:rsid w:val="00CF149C"/>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207"/>
    <w:rsid w:val="00CF7216"/>
    <w:rsid w:val="00CF7673"/>
    <w:rsid w:val="00D00266"/>
    <w:rsid w:val="00D00339"/>
    <w:rsid w:val="00D007F7"/>
    <w:rsid w:val="00D00EED"/>
    <w:rsid w:val="00D0156A"/>
    <w:rsid w:val="00D0194F"/>
    <w:rsid w:val="00D01AC1"/>
    <w:rsid w:val="00D01F6D"/>
    <w:rsid w:val="00D0252F"/>
    <w:rsid w:val="00D0276A"/>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274"/>
    <w:rsid w:val="00D043BD"/>
    <w:rsid w:val="00D04434"/>
    <w:rsid w:val="00D04BD0"/>
    <w:rsid w:val="00D0536E"/>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897"/>
    <w:rsid w:val="00D11DE0"/>
    <w:rsid w:val="00D11F71"/>
    <w:rsid w:val="00D1239B"/>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5AD"/>
    <w:rsid w:val="00D21D54"/>
    <w:rsid w:val="00D2219E"/>
    <w:rsid w:val="00D221D5"/>
    <w:rsid w:val="00D22360"/>
    <w:rsid w:val="00D22874"/>
    <w:rsid w:val="00D2298A"/>
    <w:rsid w:val="00D22C8F"/>
    <w:rsid w:val="00D22FBA"/>
    <w:rsid w:val="00D23486"/>
    <w:rsid w:val="00D239A7"/>
    <w:rsid w:val="00D23C3F"/>
    <w:rsid w:val="00D23EE1"/>
    <w:rsid w:val="00D23F47"/>
    <w:rsid w:val="00D23F54"/>
    <w:rsid w:val="00D246F4"/>
    <w:rsid w:val="00D24E9E"/>
    <w:rsid w:val="00D2503E"/>
    <w:rsid w:val="00D25B3F"/>
    <w:rsid w:val="00D25EA4"/>
    <w:rsid w:val="00D263DD"/>
    <w:rsid w:val="00D26E12"/>
    <w:rsid w:val="00D2723D"/>
    <w:rsid w:val="00D27777"/>
    <w:rsid w:val="00D277B2"/>
    <w:rsid w:val="00D3005B"/>
    <w:rsid w:val="00D30616"/>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3A26"/>
    <w:rsid w:val="00D348CF"/>
    <w:rsid w:val="00D35234"/>
    <w:rsid w:val="00D35480"/>
    <w:rsid w:val="00D355D9"/>
    <w:rsid w:val="00D35B48"/>
    <w:rsid w:val="00D35F56"/>
    <w:rsid w:val="00D36056"/>
    <w:rsid w:val="00D366EC"/>
    <w:rsid w:val="00D36BA5"/>
    <w:rsid w:val="00D36E71"/>
    <w:rsid w:val="00D37308"/>
    <w:rsid w:val="00D377CE"/>
    <w:rsid w:val="00D37A88"/>
    <w:rsid w:val="00D37ADE"/>
    <w:rsid w:val="00D37D87"/>
    <w:rsid w:val="00D40830"/>
    <w:rsid w:val="00D40B33"/>
    <w:rsid w:val="00D414EE"/>
    <w:rsid w:val="00D4154C"/>
    <w:rsid w:val="00D41577"/>
    <w:rsid w:val="00D4198A"/>
    <w:rsid w:val="00D41A9B"/>
    <w:rsid w:val="00D421AC"/>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651"/>
    <w:rsid w:val="00D511FF"/>
    <w:rsid w:val="00D51446"/>
    <w:rsid w:val="00D51909"/>
    <w:rsid w:val="00D51A66"/>
    <w:rsid w:val="00D51D2A"/>
    <w:rsid w:val="00D51F0B"/>
    <w:rsid w:val="00D51F64"/>
    <w:rsid w:val="00D52345"/>
    <w:rsid w:val="00D5286F"/>
    <w:rsid w:val="00D537D6"/>
    <w:rsid w:val="00D546FF"/>
    <w:rsid w:val="00D548A4"/>
    <w:rsid w:val="00D54AF4"/>
    <w:rsid w:val="00D5557E"/>
    <w:rsid w:val="00D55637"/>
    <w:rsid w:val="00D55865"/>
    <w:rsid w:val="00D55AD5"/>
    <w:rsid w:val="00D55B51"/>
    <w:rsid w:val="00D55C96"/>
    <w:rsid w:val="00D56031"/>
    <w:rsid w:val="00D56190"/>
    <w:rsid w:val="00D56381"/>
    <w:rsid w:val="00D563D5"/>
    <w:rsid w:val="00D56520"/>
    <w:rsid w:val="00D576CA"/>
    <w:rsid w:val="00D601A6"/>
    <w:rsid w:val="00D601C9"/>
    <w:rsid w:val="00D60243"/>
    <w:rsid w:val="00D603A3"/>
    <w:rsid w:val="00D60AEA"/>
    <w:rsid w:val="00D60C05"/>
    <w:rsid w:val="00D60E13"/>
    <w:rsid w:val="00D61145"/>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D07"/>
    <w:rsid w:val="00D72ED1"/>
    <w:rsid w:val="00D73181"/>
    <w:rsid w:val="00D7335D"/>
    <w:rsid w:val="00D736A8"/>
    <w:rsid w:val="00D74166"/>
    <w:rsid w:val="00D741AD"/>
    <w:rsid w:val="00D747BD"/>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6C3"/>
    <w:rsid w:val="00D777FD"/>
    <w:rsid w:val="00D77B1D"/>
    <w:rsid w:val="00D800FD"/>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196D"/>
    <w:rsid w:val="00D920A7"/>
    <w:rsid w:val="00D92133"/>
    <w:rsid w:val="00D9241D"/>
    <w:rsid w:val="00D927D4"/>
    <w:rsid w:val="00D928CD"/>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6B80"/>
    <w:rsid w:val="00D977F1"/>
    <w:rsid w:val="00D97AFC"/>
    <w:rsid w:val="00DA0247"/>
    <w:rsid w:val="00DA0701"/>
    <w:rsid w:val="00DA0746"/>
    <w:rsid w:val="00DA16BE"/>
    <w:rsid w:val="00DA2268"/>
    <w:rsid w:val="00DA2626"/>
    <w:rsid w:val="00DA2909"/>
    <w:rsid w:val="00DA2A8B"/>
    <w:rsid w:val="00DA2EA5"/>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6B54"/>
    <w:rsid w:val="00DA7C8E"/>
    <w:rsid w:val="00DA7E80"/>
    <w:rsid w:val="00DB06D8"/>
    <w:rsid w:val="00DB09D7"/>
    <w:rsid w:val="00DB0A9F"/>
    <w:rsid w:val="00DB1639"/>
    <w:rsid w:val="00DB187D"/>
    <w:rsid w:val="00DB18F2"/>
    <w:rsid w:val="00DB1DFF"/>
    <w:rsid w:val="00DB2175"/>
    <w:rsid w:val="00DB2525"/>
    <w:rsid w:val="00DB2881"/>
    <w:rsid w:val="00DB2AE7"/>
    <w:rsid w:val="00DB2B15"/>
    <w:rsid w:val="00DB377D"/>
    <w:rsid w:val="00DB37D0"/>
    <w:rsid w:val="00DB3903"/>
    <w:rsid w:val="00DB3F51"/>
    <w:rsid w:val="00DB440C"/>
    <w:rsid w:val="00DB46FC"/>
    <w:rsid w:val="00DB4DC4"/>
    <w:rsid w:val="00DB5DBF"/>
    <w:rsid w:val="00DB6748"/>
    <w:rsid w:val="00DB684E"/>
    <w:rsid w:val="00DB7182"/>
    <w:rsid w:val="00DB7981"/>
    <w:rsid w:val="00DB7A15"/>
    <w:rsid w:val="00DB7BAE"/>
    <w:rsid w:val="00DC04F7"/>
    <w:rsid w:val="00DC0569"/>
    <w:rsid w:val="00DC07D2"/>
    <w:rsid w:val="00DC0AB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68B"/>
    <w:rsid w:val="00DC48D8"/>
    <w:rsid w:val="00DC4AE9"/>
    <w:rsid w:val="00DC4FE5"/>
    <w:rsid w:val="00DC5189"/>
    <w:rsid w:val="00DC53EF"/>
    <w:rsid w:val="00DC552C"/>
    <w:rsid w:val="00DC5665"/>
    <w:rsid w:val="00DC5872"/>
    <w:rsid w:val="00DC5A28"/>
    <w:rsid w:val="00DC5B51"/>
    <w:rsid w:val="00DC6843"/>
    <w:rsid w:val="00DC6D71"/>
    <w:rsid w:val="00DC748D"/>
    <w:rsid w:val="00DC7B30"/>
    <w:rsid w:val="00DC7F74"/>
    <w:rsid w:val="00DC7FEA"/>
    <w:rsid w:val="00DD0516"/>
    <w:rsid w:val="00DD0B59"/>
    <w:rsid w:val="00DD0C1C"/>
    <w:rsid w:val="00DD107E"/>
    <w:rsid w:val="00DD10C9"/>
    <w:rsid w:val="00DD1542"/>
    <w:rsid w:val="00DD1D14"/>
    <w:rsid w:val="00DD1F9F"/>
    <w:rsid w:val="00DD23D7"/>
    <w:rsid w:val="00DD24C0"/>
    <w:rsid w:val="00DD288E"/>
    <w:rsid w:val="00DD35B5"/>
    <w:rsid w:val="00DD38A9"/>
    <w:rsid w:val="00DD3C57"/>
    <w:rsid w:val="00DD3CB7"/>
    <w:rsid w:val="00DD3CE0"/>
    <w:rsid w:val="00DD436C"/>
    <w:rsid w:val="00DD4912"/>
    <w:rsid w:val="00DD4CE5"/>
    <w:rsid w:val="00DD514D"/>
    <w:rsid w:val="00DD5510"/>
    <w:rsid w:val="00DD6E69"/>
    <w:rsid w:val="00DD7867"/>
    <w:rsid w:val="00DE0079"/>
    <w:rsid w:val="00DE017D"/>
    <w:rsid w:val="00DE04E7"/>
    <w:rsid w:val="00DE05D3"/>
    <w:rsid w:val="00DE064B"/>
    <w:rsid w:val="00DE118E"/>
    <w:rsid w:val="00DE1B69"/>
    <w:rsid w:val="00DE1DE8"/>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71C"/>
    <w:rsid w:val="00DF086B"/>
    <w:rsid w:val="00DF0B6E"/>
    <w:rsid w:val="00DF0F23"/>
    <w:rsid w:val="00DF12D5"/>
    <w:rsid w:val="00DF131B"/>
    <w:rsid w:val="00DF15E0"/>
    <w:rsid w:val="00DF1977"/>
    <w:rsid w:val="00DF20A7"/>
    <w:rsid w:val="00DF2742"/>
    <w:rsid w:val="00DF2B03"/>
    <w:rsid w:val="00DF31F1"/>
    <w:rsid w:val="00DF3266"/>
    <w:rsid w:val="00DF37A0"/>
    <w:rsid w:val="00DF3F1F"/>
    <w:rsid w:val="00DF4318"/>
    <w:rsid w:val="00DF4BBD"/>
    <w:rsid w:val="00DF4C97"/>
    <w:rsid w:val="00DF4EC1"/>
    <w:rsid w:val="00DF5617"/>
    <w:rsid w:val="00DF5BE5"/>
    <w:rsid w:val="00DF5C56"/>
    <w:rsid w:val="00DF5E18"/>
    <w:rsid w:val="00DF60DF"/>
    <w:rsid w:val="00DF6582"/>
    <w:rsid w:val="00DF6B16"/>
    <w:rsid w:val="00DF6C74"/>
    <w:rsid w:val="00DF7736"/>
    <w:rsid w:val="00E00214"/>
    <w:rsid w:val="00E008FB"/>
    <w:rsid w:val="00E009BE"/>
    <w:rsid w:val="00E01622"/>
    <w:rsid w:val="00E0195D"/>
    <w:rsid w:val="00E01AA2"/>
    <w:rsid w:val="00E027B1"/>
    <w:rsid w:val="00E02CFE"/>
    <w:rsid w:val="00E03155"/>
    <w:rsid w:val="00E03BB9"/>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198"/>
    <w:rsid w:val="00E06A16"/>
    <w:rsid w:val="00E06EB9"/>
    <w:rsid w:val="00E07025"/>
    <w:rsid w:val="00E0704B"/>
    <w:rsid w:val="00E070CD"/>
    <w:rsid w:val="00E072F4"/>
    <w:rsid w:val="00E07313"/>
    <w:rsid w:val="00E07BD8"/>
    <w:rsid w:val="00E1002F"/>
    <w:rsid w:val="00E1025B"/>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C87"/>
    <w:rsid w:val="00E17481"/>
    <w:rsid w:val="00E174CA"/>
    <w:rsid w:val="00E17970"/>
    <w:rsid w:val="00E17B45"/>
    <w:rsid w:val="00E17E8B"/>
    <w:rsid w:val="00E17FA2"/>
    <w:rsid w:val="00E2055A"/>
    <w:rsid w:val="00E2129F"/>
    <w:rsid w:val="00E213E2"/>
    <w:rsid w:val="00E21B69"/>
    <w:rsid w:val="00E22300"/>
    <w:rsid w:val="00E22330"/>
    <w:rsid w:val="00E22F72"/>
    <w:rsid w:val="00E234D4"/>
    <w:rsid w:val="00E23E99"/>
    <w:rsid w:val="00E24FE2"/>
    <w:rsid w:val="00E25160"/>
    <w:rsid w:val="00E25199"/>
    <w:rsid w:val="00E2553C"/>
    <w:rsid w:val="00E25B0A"/>
    <w:rsid w:val="00E25B80"/>
    <w:rsid w:val="00E26634"/>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62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A15"/>
    <w:rsid w:val="00E42D58"/>
    <w:rsid w:val="00E4318A"/>
    <w:rsid w:val="00E4349C"/>
    <w:rsid w:val="00E435EA"/>
    <w:rsid w:val="00E4388D"/>
    <w:rsid w:val="00E43DE7"/>
    <w:rsid w:val="00E43F89"/>
    <w:rsid w:val="00E446F1"/>
    <w:rsid w:val="00E44B94"/>
    <w:rsid w:val="00E4504A"/>
    <w:rsid w:val="00E4595B"/>
    <w:rsid w:val="00E45E00"/>
    <w:rsid w:val="00E45F22"/>
    <w:rsid w:val="00E463E7"/>
    <w:rsid w:val="00E46886"/>
    <w:rsid w:val="00E46B85"/>
    <w:rsid w:val="00E46D50"/>
    <w:rsid w:val="00E47AEF"/>
    <w:rsid w:val="00E47BB9"/>
    <w:rsid w:val="00E47D82"/>
    <w:rsid w:val="00E47D9B"/>
    <w:rsid w:val="00E47DA5"/>
    <w:rsid w:val="00E47DAE"/>
    <w:rsid w:val="00E47F17"/>
    <w:rsid w:val="00E50916"/>
    <w:rsid w:val="00E51873"/>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F3C"/>
    <w:rsid w:val="00E56515"/>
    <w:rsid w:val="00E56EE1"/>
    <w:rsid w:val="00E57057"/>
    <w:rsid w:val="00E570F6"/>
    <w:rsid w:val="00E574C2"/>
    <w:rsid w:val="00E57565"/>
    <w:rsid w:val="00E5776A"/>
    <w:rsid w:val="00E57911"/>
    <w:rsid w:val="00E5795F"/>
    <w:rsid w:val="00E57A1C"/>
    <w:rsid w:val="00E60389"/>
    <w:rsid w:val="00E604AE"/>
    <w:rsid w:val="00E60687"/>
    <w:rsid w:val="00E60CBF"/>
    <w:rsid w:val="00E61CC2"/>
    <w:rsid w:val="00E61F00"/>
    <w:rsid w:val="00E62232"/>
    <w:rsid w:val="00E62389"/>
    <w:rsid w:val="00E62692"/>
    <w:rsid w:val="00E626A4"/>
    <w:rsid w:val="00E62B73"/>
    <w:rsid w:val="00E63302"/>
    <w:rsid w:val="00E63466"/>
    <w:rsid w:val="00E634EB"/>
    <w:rsid w:val="00E63685"/>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03D"/>
    <w:rsid w:val="00E76569"/>
    <w:rsid w:val="00E7688E"/>
    <w:rsid w:val="00E76C4B"/>
    <w:rsid w:val="00E77036"/>
    <w:rsid w:val="00E770D0"/>
    <w:rsid w:val="00E770FD"/>
    <w:rsid w:val="00E773F1"/>
    <w:rsid w:val="00E77BE8"/>
    <w:rsid w:val="00E801EB"/>
    <w:rsid w:val="00E80B26"/>
    <w:rsid w:val="00E80B69"/>
    <w:rsid w:val="00E80D06"/>
    <w:rsid w:val="00E816FD"/>
    <w:rsid w:val="00E81B9B"/>
    <w:rsid w:val="00E8234C"/>
    <w:rsid w:val="00E823B3"/>
    <w:rsid w:val="00E82788"/>
    <w:rsid w:val="00E82D58"/>
    <w:rsid w:val="00E83030"/>
    <w:rsid w:val="00E83253"/>
    <w:rsid w:val="00E83AA9"/>
    <w:rsid w:val="00E83BE0"/>
    <w:rsid w:val="00E83CD8"/>
    <w:rsid w:val="00E83FC9"/>
    <w:rsid w:val="00E84232"/>
    <w:rsid w:val="00E84514"/>
    <w:rsid w:val="00E85250"/>
    <w:rsid w:val="00E85928"/>
    <w:rsid w:val="00E85B74"/>
    <w:rsid w:val="00E85D5F"/>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E62"/>
    <w:rsid w:val="00E93FFE"/>
    <w:rsid w:val="00E940CA"/>
    <w:rsid w:val="00E94397"/>
    <w:rsid w:val="00E944CE"/>
    <w:rsid w:val="00E945FE"/>
    <w:rsid w:val="00E94B98"/>
    <w:rsid w:val="00E94F8A"/>
    <w:rsid w:val="00E95BD7"/>
    <w:rsid w:val="00E95EE7"/>
    <w:rsid w:val="00E95F81"/>
    <w:rsid w:val="00E96514"/>
    <w:rsid w:val="00E96753"/>
    <w:rsid w:val="00E96983"/>
    <w:rsid w:val="00E9719C"/>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B2C"/>
    <w:rsid w:val="00EA6E0E"/>
    <w:rsid w:val="00EA700F"/>
    <w:rsid w:val="00EA71F0"/>
    <w:rsid w:val="00EA7800"/>
    <w:rsid w:val="00EA7877"/>
    <w:rsid w:val="00EA7A41"/>
    <w:rsid w:val="00EA7BCD"/>
    <w:rsid w:val="00EB0255"/>
    <w:rsid w:val="00EB077B"/>
    <w:rsid w:val="00EB0C34"/>
    <w:rsid w:val="00EB24C6"/>
    <w:rsid w:val="00EB2F8F"/>
    <w:rsid w:val="00EB34D0"/>
    <w:rsid w:val="00EB3697"/>
    <w:rsid w:val="00EB3701"/>
    <w:rsid w:val="00EB3DC4"/>
    <w:rsid w:val="00EB45F9"/>
    <w:rsid w:val="00EB4976"/>
    <w:rsid w:val="00EB4C5C"/>
    <w:rsid w:val="00EB4E10"/>
    <w:rsid w:val="00EB4E8B"/>
    <w:rsid w:val="00EB4EA2"/>
    <w:rsid w:val="00EB4FB2"/>
    <w:rsid w:val="00EB5475"/>
    <w:rsid w:val="00EB54B8"/>
    <w:rsid w:val="00EB574B"/>
    <w:rsid w:val="00EB5A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77D"/>
    <w:rsid w:val="00EC18A2"/>
    <w:rsid w:val="00EC1E7B"/>
    <w:rsid w:val="00EC202C"/>
    <w:rsid w:val="00EC2232"/>
    <w:rsid w:val="00EC2272"/>
    <w:rsid w:val="00EC2471"/>
    <w:rsid w:val="00EC27C6"/>
    <w:rsid w:val="00EC282A"/>
    <w:rsid w:val="00EC3183"/>
    <w:rsid w:val="00EC35B4"/>
    <w:rsid w:val="00EC37AC"/>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2D65"/>
    <w:rsid w:val="00ED31E4"/>
    <w:rsid w:val="00ED3A6A"/>
    <w:rsid w:val="00ED437C"/>
    <w:rsid w:val="00ED4937"/>
    <w:rsid w:val="00ED5047"/>
    <w:rsid w:val="00ED566B"/>
    <w:rsid w:val="00ED5DF4"/>
    <w:rsid w:val="00ED5E26"/>
    <w:rsid w:val="00ED651E"/>
    <w:rsid w:val="00ED66C9"/>
    <w:rsid w:val="00ED6E06"/>
    <w:rsid w:val="00ED73C5"/>
    <w:rsid w:val="00ED7659"/>
    <w:rsid w:val="00ED7984"/>
    <w:rsid w:val="00EE015B"/>
    <w:rsid w:val="00EE0619"/>
    <w:rsid w:val="00EE0956"/>
    <w:rsid w:val="00EE1077"/>
    <w:rsid w:val="00EE1173"/>
    <w:rsid w:val="00EE15AF"/>
    <w:rsid w:val="00EE1975"/>
    <w:rsid w:val="00EE1BBE"/>
    <w:rsid w:val="00EE1D85"/>
    <w:rsid w:val="00EE22C9"/>
    <w:rsid w:val="00EE246C"/>
    <w:rsid w:val="00EE25E7"/>
    <w:rsid w:val="00EE2BAD"/>
    <w:rsid w:val="00EE36D5"/>
    <w:rsid w:val="00EE39D4"/>
    <w:rsid w:val="00EE3A26"/>
    <w:rsid w:val="00EE3EC7"/>
    <w:rsid w:val="00EE3F68"/>
    <w:rsid w:val="00EE4111"/>
    <w:rsid w:val="00EE50F9"/>
    <w:rsid w:val="00EE52F8"/>
    <w:rsid w:val="00EE54BF"/>
    <w:rsid w:val="00EE57B6"/>
    <w:rsid w:val="00EE5BF2"/>
    <w:rsid w:val="00EE6379"/>
    <w:rsid w:val="00EE63F8"/>
    <w:rsid w:val="00EE6561"/>
    <w:rsid w:val="00EE68E1"/>
    <w:rsid w:val="00EE691E"/>
    <w:rsid w:val="00EE714B"/>
    <w:rsid w:val="00EE75FD"/>
    <w:rsid w:val="00EF0038"/>
    <w:rsid w:val="00EF047C"/>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A31"/>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087D"/>
    <w:rsid w:val="00F00F60"/>
    <w:rsid w:val="00F010DA"/>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52F"/>
    <w:rsid w:val="00F05792"/>
    <w:rsid w:val="00F057F3"/>
    <w:rsid w:val="00F05C81"/>
    <w:rsid w:val="00F062CC"/>
    <w:rsid w:val="00F06B4B"/>
    <w:rsid w:val="00F06C67"/>
    <w:rsid w:val="00F06DFD"/>
    <w:rsid w:val="00F071D1"/>
    <w:rsid w:val="00F07461"/>
    <w:rsid w:val="00F07533"/>
    <w:rsid w:val="00F07891"/>
    <w:rsid w:val="00F07B61"/>
    <w:rsid w:val="00F100FF"/>
    <w:rsid w:val="00F10629"/>
    <w:rsid w:val="00F10C21"/>
    <w:rsid w:val="00F11A7A"/>
    <w:rsid w:val="00F11AAB"/>
    <w:rsid w:val="00F1234C"/>
    <w:rsid w:val="00F1269F"/>
    <w:rsid w:val="00F12891"/>
    <w:rsid w:val="00F12D76"/>
    <w:rsid w:val="00F13CE7"/>
    <w:rsid w:val="00F14B8B"/>
    <w:rsid w:val="00F1595D"/>
    <w:rsid w:val="00F15A53"/>
    <w:rsid w:val="00F15FA5"/>
    <w:rsid w:val="00F1625B"/>
    <w:rsid w:val="00F16387"/>
    <w:rsid w:val="00F1660C"/>
    <w:rsid w:val="00F16CB6"/>
    <w:rsid w:val="00F16D10"/>
    <w:rsid w:val="00F1745B"/>
    <w:rsid w:val="00F20056"/>
    <w:rsid w:val="00F201A0"/>
    <w:rsid w:val="00F2057C"/>
    <w:rsid w:val="00F20706"/>
    <w:rsid w:val="00F209B7"/>
    <w:rsid w:val="00F20BD0"/>
    <w:rsid w:val="00F20C4B"/>
    <w:rsid w:val="00F214CF"/>
    <w:rsid w:val="00F21886"/>
    <w:rsid w:val="00F21C47"/>
    <w:rsid w:val="00F21E18"/>
    <w:rsid w:val="00F21EDC"/>
    <w:rsid w:val="00F2250D"/>
    <w:rsid w:val="00F22725"/>
    <w:rsid w:val="00F22B11"/>
    <w:rsid w:val="00F22E9F"/>
    <w:rsid w:val="00F22FA3"/>
    <w:rsid w:val="00F2376F"/>
    <w:rsid w:val="00F23800"/>
    <w:rsid w:val="00F23B8F"/>
    <w:rsid w:val="00F23C85"/>
    <w:rsid w:val="00F23FD8"/>
    <w:rsid w:val="00F243D8"/>
    <w:rsid w:val="00F246C2"/>
    <w:rsid w:val="00F247AA"/>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E6"/>
    <w:rsid w:val="00F33DF2"/>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394B"/>
    <w:rsid w:val="00F445BC"/>
    <w:rsid w:val="00F45134"/>
    <w:rsid w:val="00F456E6"/>
    <w:rsid w:val="00F46065"/>
    <w:rsid w:val="00F469E1"/>
    <w:rsid w:val="00F46AB4"/>
    <w:rsid w:val="00F46C39"/>
    <w:rsid w:val="00F46FA4"/>
    <w:rsid w:val="00F4727D"/>
    <w:rsid w:val="00F4766C"/>
    <w:rsid w:val="00F47D9C"/>
    <w:rsid w:val="00F50287"/>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3BE6"/>
    <w:rsid w:val="00F64295"/>
    <w:rsid w:val="00F64343"/>
    <w:rsid w:val="00F64C2B"/>
    <w:rsid w:val="00F64C55"/>
    <w:rsid w:val="00F64D1A"/>
    <w:rsid w:val="00F64DF7"/>
    <w:rsid w:val="00F651BE"/>
    <w:rsid w:val="00F6544F"/>
    <w:rsid w:val="00F6553D"/>
    <w:rsid w:val="00F65CAC"/>
    <w:rsid w:val="00F65DAC"/>
    <w:rsid w:val="00F6616C"/>
    <w:rsid w:val="00F6680C"/>
    <w:rsid w:val="00F668B3"/>
    <w:rsid w:val="00F668D2"/>
    <w:rsid w:val="00F668E2"/>
    <w:rsid w:val="00F66DDF"/>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0C4D"/>
    <w:rsid w:val="00F817CE"/>
    <w:rsid w:val="00F81933"/>
    <w:rsid w:val="00F81D50"/>
    <w:rsid w:val="00F823F6"/>
    <w:rsid w:val="00F824F1"/>
    <w:rsid w:val="00F8276E"/>
    <w:rsid w:val="00F82B87"/>
    <w:rsid w:val="00F8352F"/>
    <w:rsid w:val="00F840D8"/>
    <w:rsid w:val="00F8436C"/>
    <w:rsid w:val="00F8456C"/>
    <w:rsid w:val="00F84DC9"/>
    <w:rsid w:val="00F85033"/>
    <w:rsid w:val="00F850DB"/>
    <w:rsid w:val="00F851C5"/>
    <w:rsid w:val="00F859D8"/>
    <w:rsid w:val="00F85F78"/>
    <w:rsid w:val="00F86007"/>
    <w:rsid w:val="00F868F5"/>
    <w:rsid w:val="00F86C93"/>
    <w:rsid w:val="00F86FB0"/>
    <w:rsid w:val="00F879AC"/>
    <w:rsid w:val="00F87DD4"/>
    <w:rsid w:val="00F9056A"/>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3C7"/>
    <w:rsid w:val="00F95EB6"/>
    <w:rsid w:val="00F960E2"/>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621"/>
    <w:rsid w:val="00FA19B2"/>
    <w:rsid w:val="00FA1A08"/>
    <w:rsid w:val="00FA1B79"/>
    <w:rsid w:val="00FA1C6D"/>
    <w:rsid w:val="00FA1DD1"/>
    <w:rsid w:val="00FA20C0"/>
    <w:rsid w:val="00FA28D8"/>
    <w:rsid w:val="00FA2BB3"/>
    <w:rsid w:val="00FA3069"/>
    <w:rsid w:val="00FA309B"/>
    <w:rsid w:val="00FA358C"/>
    <w:rsid w:val="00FA3A8A"/>
    <w:rsid w:val="00FA3B80"/>
    <w:rsid w:val="00FA4239"/>
    <w:rsid w:val="00FA456A"/>
    <w:rsid w:val="00FA45DB"/>
    <w:rsid w:val="00FA49E5"/>
    <w:rsid w:val="00FA564B"/>
    <w:rsid w:val="00FA5D49"/>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177"/>
    <w:rsid w:val="00FB5A5D"/>
    <w:rsid w:val="00FB6635"/>
    <w:rsid w:val="00FB6A6A"/>
    <w:rsid w:val="00FB6ACF"/>
    <w:rsid w:val="00FB7141"/>
    <w:rsid w:val="00FC01A5"/>
    <w:rsid w:val="00FC0206"/>
    <w:rsid w:val="00FC0382"/>
    <w:rsid w:val="00FC076D"/>
    <w:rsid w:val="00FC16CA"/>
    <w:rsid w:val="00FC181C"/>
    <w:rsid w:val="00FC1C35"/>
    <w:rsid w:val="00FC3608"/>
    <w:rsid w:val="00FC41E8"/>
    <w:rsid w:val="00FC463D"/>
    <w:rsid w:val="00FC4767"/>
    <w:rsid w:val="00FC4AD0"/>
    <w:rsid w:val="00FC52D0"/>
    <w:rsid w:val="00FC55F3"/>
    <w:rsid w:val="00FC59CC"/>
    <w:rsid w:val="00FC5AA0"/>
    <w:rsid w:val="00FC5F61"/>
    <w:rsid w:val="00FC6080"/>
    <w:rsid w:val="00FC7429"/>
    <w:rsid w:val="00FC75B6"/>
    <w:rsid w:val="00FC7B33"/>
    <w:rsid w:val="00FD01CA"/>
    <w:rsid w:val="00FD07F6"/>
    <w:rsid w:val="00FD14F7"/>
    <w:rsid w:val="00FD1D12"/>
    <w:rsid w:val="00FD1E1E"/>
    <w:rsid w:val="00FD1EC8"/>
    <w:rsid w:val="00FD1F76"/>
    <w:rsid w:val="00FD20E5"/>
    <w:rsid w:val="00FD21A9"/>
    <w:rsid w:val="00FD242D"/>
    <w:rsid w:val="00FD2A50"/>
    <w:rsid w:val="00FD2B6A"/>
    <w:rsid w:val="00FD316C"/>
    <w:rsid w:val="00FD32EA"/>
    <w:rsid w:val="00FD33A6"/>
    <w:rsid w:val="00FD3428"/>
    <w:rsid w:val="00FD359F"/>
    <w:rsid w:val="00FD3BAD"/>
    <w:rsid w:val="00FD3FB3"/>
    <w:rsid w:val="00FD434C"/>
    <w:rsid w:val="00FD4656"/>
    <w:rsid w:val="00FD47ED"/>
    <w:rsid w:val="00FD4A9B"/>
    <w:rsid w:val="00FD4F7F"/>
    <w:rsid w:val="00FD52DF"/>
    <w:rsid w:val="00FD59B1"/>
    <w:rsid w:val="00FD64DD"/>
    <w:rsid w:val="00FD673B"/>
    <w:rsid w:val="00FD6E5A"/>
    <w:rsid w:val="00FD7266"/>
    <w:rsid w:val="00FD74DB"/>
    <w:rsid w:val="00FD7660"/>
    <w:rsid w:val="00FD7AF5"/>
    <w:rsid w:val="00FD7BD2"/>
    <w:rsid w:val="00FD7F47"/>
    <w:rsid w:val="00FD7FE8"/>
    <w:rsid w:val="00FE0560"/>
    <w:rsid w:val="00FE0655"/>
    <w:rsid w:val="00FE0A2A"/>
    <w:rsid w:val="00FE0C6D"/>
    <w:rsid w:val="00FE1507"/>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35A"/>
    <w:rsid w:val="00FF05B7"/>
    <w:rsid w:val="00FF0744"/>
    <w:rsid w:val="00FF097B"/>
    <w:rsid w:val="00FF1265"/>
    <w:rsid w:val="00FF1440"/>
    <w:rsid w:val="00FF15C7"/>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A91"/>
    <w:rsid w:val="00FF5C91"/>
    <w:rsid w:val="00FF5F39"/>
    <w:rsid w:val="00FF6773"/>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99"/>
    <w:pPr>
      <w:widowControl w:val="0"/>
      <w:spacing w:after="160" w:line="259" w:lineRule="auto"/>
    </w:pPr>
    <w:rPr>
      <w:rFonts w:asciiTheme="minorHAnsi" w:eastAsiaTheme="minorEastAsia" w:hAnsiTheme="minorHAnsi" w:cstheme="minorBidi"/>
      <w:kern w:val="2"/>
      <w:sz w:val="22"/>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273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739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游ゴシック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32"/>
      </w:numPr>
    </w:pPr>
  </w:style>
  <w:style w:type="paragraph" w:customStyle="1" w:styleId="Agreement">
    <w:name w:val="Agreement"/>
    <w:basedOn w:val="Normal"/>
    <w:next w:val="Normal"/>
    <w:uiPriority w:val="99"/>
    <w:qFormat/>
    <w:rsid w:val="00A569A0"/>
    <w:pPr>
      <w:widowControl/>
      <w:numPr>
        <w:numId w:val="44"/>
      </w:numPr>
      <w:spacing w:before="60"/>
    </w:pPr>
    <w:rPr>
      <w:rFonts w:ascii="Arial" w:eastAsia="BIZ UDPゴシック" w:hAnsi="Arial"/>
      <w:b/>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4593546">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8764079">
      <w:bodyDiv w:val="1"/>
      <w:marLeft w:val="0"/>
      <w:marRight w:val="0"/>
      <w:marTop w:val="0"/>
      <w:marBottom w:val="0"/>
      <w:divBdr>
        <w:top w:val="none" w:sz="0" w:space="0" w:color="auto"/>
        <w:left w:val="none" w:sz="0" w:space="0" w:color="auto"/>
        <w:bottom w:val="none" w:sz="0" w:space="0" w:color="auto"/>
        <w:right w:val="none" w:sz="0" w:space="0" w:color="auto"/>
      </w:divBdr>
      <w:divsChild>
        <w:div w:id="68162265">
          <w:marLeft w:val="1166"/>
          <w:marRight w:val="0"/>
          <w:marTop w:val="0"/>
          <w:marBottom w:val="24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6666514">
      <w:bodyDiv w:val="1"/>
      <w:marLeft w:val="0"/>
      <w:marRight w:val="0"/>
      <w:marTop w:val="0"/>
      <w:marBottom w:val="0"/>
      <w:divBdr>
        <w:top w:val="none" w:sz="0" w:space="0" w:color="auto"/>
        <w:left w:val="none" w:sz="0" w:space="0" w:color="auto"/>
        <w:bottom w:val="none" w:sz="0" w:space="0" w:color="auto"/>
        <w:right w:val="none" w:sz="0" w:space="0" w:color="auto"/>
      </w:divBdr>
      <w:divsChild>
        <w:div w:id="732392273">
          <w:marLeft w:val="965"/>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1259239">
      <w:bodyDiv w:val="1"/>
      <w:marLeft w:val="0"/>
      <w:marRight w:val="0"/>
      <w:marTop w:val="0"/>
      <w:marBottom w:val="0"/>
      <w:divBdr>
        <w:top w:val="none" w:sz="0" w:space="0" w:color="auto"/>
        <w:left w:val="none" w:sz="0" w:space="0" w:color="auto"/>
        <w:bottom w:val="none" w:sz="0" w:space="0" w:color="auto"/>
        <w:right w:val="none" w:sz="0" w:space="0" w:color="auto"/>
      </w:divBdr>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518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4749766">
      <w:bodyDiv w:val="1"/>
      <w:marLeft w:val="0"/>
      <w:marRight w:val="0"/>
      <w:marTop w:val="0"/>
      <w:marBottom w:val="0"/>
      <w:divBdr>
        <w:top w:val="none" w:sz="0" w:space="0" w:color="auto"/>
        <w:left w:val="none" w:sz="0" w:space="0" w:color="auto"/>
        <w:bottom w:val="none" w:sz="0" w:space="0" w:color="auto"/>
        <w:right w:val="none" w:sz="0" w:space="0" w:color="auto"/>
      </w:divBdr>
      <w:divsChild>
        <w:div w:id="558396691">
          <w:marLeft w:val="1166"/>
          <w:marRight w:val="0"/>
          <w:marTop w:val="0"/>
          <w:marBottom w:val="24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DE65786-8EE9-4AA0-8253-AFD963B5A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1843</TotalTime>
  <Pages>8</Pages>
  <Words>2507</Words>
  <Characters>14293</Characters>
  <Application>Microsoft Office Word</Application>
  <DocSecurity>0</DocSecurity>
  <Lines>119</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HORIIKE NAOTO (堀池 直登)</cp:lastModifiedBy>
  <cp:revision>153</cp:revision>
  <cp:lastPrinted>2023-03-28T04:42:00Z</cp:lastPrinted>
  <dcterms:created xsi:type="dcterms:W3CDTF">2024-10-01T19:37:00Z</dcterms:created>
  <dcterms:modified xsi:type="dcterms:W3CDTF">2025-03-26T00:46:00Z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